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E15E" w14:textId="77777777" w:rsidR="00123140" w:rsidRDefault="00123140" w:rsidP="00123140">
      <w:pPr>
        <w:pStyle w:val="Heading1"/>
        <w:ind w:left="711" w:right="570"/>
      </w:pPr>
      <w:r>
        <w:rPr>
          <w:spacing w:val="-2"/>
        </w:rPr>
        <w:t>ABSTRAK</w:t>
      </w:r>
    </w:p>
    <w:p w14:paraId="0429BFB9" w14:textId="77777777" w:rsidR="00123140" w:rsidRDefault="00123140" w:rsidP="00123140">
      <w:pPr>
        <w:spacing w:before="272"/>
        <w:ind w:left="1247" w:right="1106"/>
        <w:jc w:val="center"/>
        <w:rPr>
          <w:sz w:val="24"/>
        </w:rPr>
      </w:pPr>
      <w:hyperlink r:id="rId4">
        <w:r>
          <w:rPr>
            <w:sz w:val="24"/>
          </w:rPr>
          <w:t>Hubungan</w:t>
        </w:r>
        <w:r>
          <w:rPr>
            <w:spacing w:val="-7"/>
            <w:sz w:val="24"/>
          </w:rPr>
          <w:t xml:space="preserve"> </w:t>
        </w:r>
        <w:r>
          <w:rPr>
            <w:i/>
            <w:sz w:val="24"/>
          </w:rPr>
          <w:t>Self</w:t>
        </w:r>
        <w:r>
          <w:rPr>
            <w:i/>
            <w:spacing w:val="-7"/>
            <w:sz w:val="24"/>
          </w:rPr>
          <w:t xml:space="preserve"> </w:t>
        </w:r>
        <w:r>
          <w:rPr>
            <w:i/>
            <w:sz w:val="24"/>
          </w:rPr>
          <w:t>Efficacy</w:t>
        </w:r>
        <w:r>
          <w:rPr>
            <w:i/>
            <w:spacing w:val="-4"/>
            <w:sz w:val="24"/>
          </w:rPr>
          <w:t xml:space="preserve"> </w:t>
        </w:r>
        <w:r>
          <w:rPr>
            <w:sz w:val="24"/>
          </w:rPr>
          <w:t>dengan</w:t>
        </w:r>
        <w:r>
          <w:rPr>
            <w:spacing w:val="-6"/>
            <w:sz w:val="24"/>
          </w:rPr>
          <w:t xml:space="preserve"> </w:t>
        </w:r>
        <w:r>
          <w:rPr>
            <w:i/>
            <w:sz w:val="24"/>
          </w:rPr>
          <w:t>Self</w:t>
        </w:r>
        <w:r>
          <w:rPr>
            <w:i/>
            <w:spacing w:val="-7"/>
            <w:sz w:val="24"/>
          </w:rPr>
          <w:t xml:space="preserve"> </w:t>
        </w:r>
        <w:r>
          <w:rPr>
            <w:i/>
            <w:sz w:val="24"/>
          </w:rPr>
          <w:t>Care</w:t>
        </w:r>
        <w:r>
          <w:rPr>
            <w:i/>
            <w:spacing w:val="-10"/>
            <w:sz w:val="24"/>
          </w:rPr>
          <w:t xml:space="preserve"> </w:t>
        </w:r>
        <w:r>
          <w:rPr>
            <w:i/>
            <w:sz w:val="24"/>
          </w:rPr>
          <w:t>Managament</w:t>
        </w:r>
        <w:r>
          <w:rPr>
            <w:i/>
            <w:spacing w:val="-4"/>
            <w:sz w:val="24"/>
          </w:rPr>
          <w:t xml:space="preserve"> </w:t>
        </w:r>
        <w:r>
          <w:rPr>
            <w:sz w:val="24"/>
          </w:rPr>
          <w:t>Pasien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Hipertensi</w:t>
        </w:r>
      </w:hyperlink>
      <w:r>
        <w:rPr>
          <w:sz w:val="24"/>
        </w:rPr>
        <w:t xml:space="preserve"> di RSU Negara</w:t>
      </w:r>
    </w:p>
    <w:p w14:paraId="50ACD740" w14:textId="77777777" w:rsidR="00123140" w:rsidRDefault="00123140" w:rsidP="00123140">
      <w:pPr>
        <w:pStyle w:val="BodyText"/>
        <w:spacing w:before="1"/>
      </w:pPr>
    </w:p>
    <w:p w14:paraId="11CA9130" w14:textId="77777777" w:rsidR="00123140" w:rsidRDefault="00123140" w:rsidP="00123140">
      <w:pPr>
        <w:pStyle w:val="BodyText"/>
        <w:ind w:left="1083" w:right="941"/>
        <w:jc w:val="center"/>
      </w:pPr>
      <w:r>
        <w:t>Ni</w:t>
      </w:r>
      <w:r>
        <w:rPr>
          <w:spacing w:val="-8"/>
        </w:rPr>
        <w:t xml:space="preserve"> </w:t>
      </w:r>
      <w:r>
        <w:t>Komang</w:t>
      </w:r>
      <w:r>
        <w:rPr>
          <w:spacing w:val="-15"/>
        </w:rPr>
        <w:t xml:space="preserve"> </w:t>
      </w:r>
      <w:r>
        <w:t>Aprilia</w:t>
      </w:r>
      <w:r>
        <w:rPr>
          <w:spacing w:val="-6"/>
        </w:rPr>
        <w:t xml:space="preserve"> </w:t>
      </w:r>
      <w:r>
        <w:t>Meliyani</w:t>
      </w:r>
      <w:r>
        <w:rPr>
          <w:vertAlign w:val="superscript"/>
        </w:rPr>
        <w:t>1</w:t>
      </w:r>
      <w:r>
        <w:t>,</w:t>
      </w:r>
      <w:r>
        <w:rPr>
          <w:spacing w:val="40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Luh</w:t>
      </w:r>
      <w:r>
        <w:rPr>
          <w:spacing w:val="-4"/>
        </w:rPr>
        <w:t xml:space="preserve"> </w:t>
      </w:r>
      <w:r>
        <w:t>Gede</w:t>
      </w:r>
      <w:r>
        <w:rPr>
          <w:spacing w:val="-6"/>
        </w:rPr>
        <w:t xml:space="preserve"> </w:t>
      </w:r>
      <w:r>
        <w:t>Intan</w:t>
      </w:r>
      <w:r>
        <w:rPr>
          <w:spacing w:val="-6"/>
        </w:rPr>
        <w:t xml:space="preserve"> </w:t>
      </w:r>
      <w:r>
        <w:t>Saraswati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Kadek</w:t>
      </w:r>
      <w:r>
        <w:rPr>
          <w:spacing w:val="-14"/>
        </w:rPr>
        <w:t xml:space="preserve"> </w:t>
      </w:r>
      <w:r>
        <w:t xml:space="preserve">Yuni </w:t>
      </w:r>
      <w:r>
        <w:rPr>
          <w:spacing w:val="-2"/>
        </w:rPr>
        <w:t>Lestari</w:t>
      </w:r>
      <w:r>
        <w:rPr>
          <w:spacing w:val="-2"/>
          <w:vertAlign w:val="superscript"/>
        </w:rPr>
        <w:t>3</w:t>
      </w:r>
    </w:p>
    <w:p w14:paraId="2330973C" w14:textId="77777777" w:rsidR="00123140" w:rsidRDefault="00123140" w:rsidP="00123140">
      <w:pPr>
        <w:pStyle w:val="BodyText"/>
        <w:ind w:left="134"/>
        <w:jc w:val="center"/>
      </w:pPr>
      <w:r>
        <w:rPr>
          <w:vertAlign w:val="superscript"/>
        </w:rPr>
        <w:t>1,2,3</w:t>
      </w:r>
      <w:r>
        <w:rPr>
          <w:spacing w:val="-7"/>
        </w:rPr>
        <w:t xml:space="preserve"> </w:t>
      </w:r>
      <w:r>
        <w:t>Stikes</w:t>
      </w:r>
      <w:r>
        <w:rPr>
          <w:spacing w:val="-11"/>
        </w:rPr>
        <w:t xml:space="preserve"> </w:t>
      </w:r>
      <w:r>
        <w:t>Wira</w:t>
      </w:r>
      <w:r>
        <w:rPr>
          <w:spacing w:val="-5"/>
        </w:rPr>
        <w:t xml:space="preserve"> </w:t>
      </w:r>
      <w:r>
        <w:t>Medika</w:t>
      </w:r>
      <w:r>
        <w:rPr>
          <w:spacing w:val="-4"/>
        </w:rPr>
        <w:t xml:space="preserve"> </w:t>
      </w:r>
      <w:r>
        <w:rPr>
          <w:spacing w:val="-2"/>
        </w:rPr>
        <w:t>Bali.</w:t>
      </w:r>
    </w:p>
    <w:p w14:paraId="1A26A680" w14:textId="77777777" w:rsidR="00123140" w:rsidRDefault="00123140" w:rsidP="00123140">
      <w:pPr>
        <w:pStyle w:val="BodyText"/>
      </w:pPr>
    </w:p>
    <w:p w14:paraId="57CE3DD6" w14:textId="77777777" w:rsidR="00123140" w:rsidRDefault="00123140" w:rsidP="00123140">
      <w:pPr>
        <w:pStyle w:val="BodyText"/>
        <w:ind w:left="851" w:right="699"/>
        <w:jc w:val="both"/>
      </w:pPr>
      <w:r>
        <w:rPr>
          <w:b/>
        </w:rPr>
        <w:t xml:space="preserve">Pendahuluan: </w:t>
      </w:r>
      <w:r>
        <w:t xml:space="preserve">Hipertensi dapat dikontrol atau dikendalikan dengan </w:t>
      </w:r>
      <w:r>
        <w:rPr>
          <w:i/>
        </w:rPr>
        <w:t xml:space="preserve">self care management </w:t>
      </w:r>
      <w:r>
        <w:t xml:space="preserve">dan memodifikasi gaya hidup. </w:t>
      </w:r>
      <w:r>
        <w:rPr>
          <w:i/>
        </w:rPr>
        <w:t xml:space="preserve">Self efficacy </w:t>
      </w:r>
      <w:r>
        <w:t>merupakan salah satu faktor penting dalam perawatan diri dengan membangun keyakinan penderita terhadap kemampuannya dalam mempengaruhi hasil yang ingin dicapai.</w:t>
      </w:r>
      <w:r>
        <w:rPr>
          <w:spacing w:val="40"/>
        </w:rPr>
        <w:t xml:space="preserve"> </w:t>
      </w:r>
      <w:r>
        <w:t xml:space="preserve">Penelitian ini bertujuan untuk mengetahui hubungan </w:t>
      </w:r>
      <w:r>
        <w:rPr>
          <w:i/>
        </w:rPr>
        <w:t xml:space="preserve">self efficacy </w:t>
      </w:r>
      <w:r>
        <w:t xml:space="preserve">dengan </w:t>
      </w:r>
      <w:r>
        <w:rPr>
          <w:i/>
        </w:rPr>
        <w:t xml:space="preserve">self care management </w:t>
      </w:r>
      <w:r>
        <w:t xml:space="preserve">pasien hipertensi di RSU Negara. </w:t>
      </w:r>
      <w:r>
        <w:rPr>
          <w:b/>
        </w:rPr>
        <w:t>Metode</w:t>
      </w:r>
      <w:r>
        <w:t>:</w:t>
      </w:r>
      <w:r>
        <w:rPr>
          <w:spacing w:val="-2"/>
        </w:rPr>
        <w:t xml:space="preserve"> </w:t>
      </w:r>
      <w:r>
        <w:t xml:space="preserve">Metode penelitian adalah penelitian korelasi, dengan pendekatan cross sectional. Sampel pada penelitian ini sebanyak 65 pasien hipertensi dengan menggunakan teknik purposive sampling. Intrumen pengumpulan data dengan menggunakan kuesioner </w:t>
      </w:r>
      <w:r>
        <w:rPr>
          <w:i/>
        </w:rPr>
        <w:t xml:space="preserve">General Self- Efficacy </w:t>
      </w:r>
      <w:r>
        <w:t xml:space="preserve">dan </w:t>
      </w:r>
      <w:r>
        <w:rPr>
          <w:i/>
        </w:rPr>
        <w:t xml:space="preserve">Hypertension Self Management Behaviour Quitionnare </w:t>
      </w:r>
      <w:r>
        <w:t xml:space="preserve">pasien hipertensi. Analisis data dengan menggunakan uji </w:t>
      </w:r>
      <w:r>
        <w:rPr>
          <w:i/>
        </w:rPr>
        <w:t xml:space="preserve">Rank Spearman. </w:t>
      </w:r>
      <w:r>
        <w:rPr>
          <w:b/>
        </w:rPr>
        <w:t xml:space="preserve">Hasil: </w:t>
      </w:r>
      <w:r>
        <w:t xml:space="preserve">Hasil penelitian didapatkan sebagian besar </w:t>
      </w:r>
      <w:r>
        <w:rPr>
          <w:i/>
        </w:rPr>
        <w:t xml:space="preserve">self efficacy </w:t>
      </w:r>
      <w:r>
        <w:t xml:space="preserve">pada pasien hipertensi dengan kategori baik (58,5%) dan </w:t>
      </w:r>
      <w:r>
        <w:rPr>
          <w:i/>
        </w:rPr>
        <w:t xml:space="preserve">self care management </w:t>
      </w:r>
      <w:r>
        <w:t xml:space="preserve">dengan kategori cukup (44,6%). </w:t>
      </w:r>
      <w:r>
        <w:rPr>
          <w:b/>
        </w:rPr>
        <w:t xml:space="preserve">Analisis: </w:t>
      </w:r>
      <w:r>
        <w:t xml:space="preserve">Hasil analisis didapatkan bahwa ada hubungan </w:t>
      </w:r>
      <w:r>
        <w:rPr>
          <w:i/>
        </w:rPr>
        <w:t xml:space="preserve">self efficacy </w:t>
      </w:r>
      <w:r>
        <w:t xml:space="preserve">dengan </w:t>
      </w:r>
      <w:r>
        <w:rPr>
          <w:i/>
        </w:rPr>
        <w:t xml:space="preserve">self care management </w:t>
      </w:r>
      <w:r>
        <w:t xml:space="preserve">pasien hipertensi di RSU Negara, dengan nilai p=0,000 dan kekuatan korelasi nilai =0,544 dan arah korelasi positif. Pasien yang memiliki efikasi diri yang tinggi pada keyakinan mereka sendiri akan mengalami peningkatan signifikan dalam melakukan perawatan diri. </w:t>
      </w:r>
      <w:r>
        <w:rPr>
          <w:b/>
        </w:rPr>
        <w:t xml:space="preserve">Diskusi: </w:t>
      </w:r>
      <w:r>
        <w:rPr>
          <w:i/>
        </w:rPr>
        <w:t xml:space="preserve">Self efficacy </w:t>
      </w:r>
      <w:r>
        <w:t>sangat diperlukan untuk menunjang</w:t>
      </w:r>
      <w:r>
        <w:rPr>
          <w:spacing w:val="-2"/>
        </w:rPr>
        <w:t xml:space="preserve"> </w:t>
      </w:r>
      <w:r>
        <w:t xml:space="preserve">keyakinan para pasien hipertensi agar mampu melakukan atau menerapkan </w:t>
      </w:r>
      <w:r>
        <w:rPr>
          <w:i/>
        </w:rPr>
        <w:t xml:space="preserve">self care management </w:t>
      </w:r>
      <w:r>
        <w:t>dalam keseharian mereka untuk mencegah agar penyakit hipertensi tidak menjadi semakin parah.</w:t>
      </w:r>
    </w:p>
    <w:p w14:paraId="1E272392" w14:textId="77777777" w:rsidR="00123140" w:rsidRDefault="00123140" w:rsidP="00123140">
      <w:pPr>
        <w:pStyle w:val="BodyText"/>
        <w:spacing w:before="2"/>
      </w:pPr>
    </w:p>
    <w:p w14:paraId="5E8C4FEF" w14:textId="77777777" w:rsidR="00123140" w:rsidRDefault="00123140" w:rsidP="00123140">
      <w:pPr>
        <w:pStyle w:val="BodyText"/>
        <w:ind w:left="851"/>
        <w:jc w:val="both"/>
      </w:pPr>
      <w:r>
        <w:t>Kata</w:t>
      </w:r>
      <w:r>
        <w:rPr>
          <w:spacing w:val="-5"/>
        </w:rPr>
        <w:t xml:space="preserve"> </w:t>
      </w:r>
      <w:r>
        <w:t>kunci:</w:t>
      </w:r>
      <w:r>
        <w:rPr>
          <w:spacing w:val="-6"/>
        </w:rPr>
        <w:t xml:space="preserve"> </w:t>
      </w:r>
      <w:r>
        <w:t>Hipertensi,</w:t>
      </w:r>
      <w:r>
        <w:rPr>
          <w:spacing w:val="-5"/>
        </w:rPr>
        <w:t xml:space="preserve"> </w:t>
      </w:r>
      <w:r>
        <w:t>self</w:t>
      </w:r>
      <w:r>
        <w:rPr>
          <w:spacing w:val="-5"/>
        </w:rPr>
        <w:t xml:space="preserve"> </w:t>
      </w:r>
      <w:r>
        <w:t>efficacy,</w:t>
      </w:r>
      <w:r>
        <w:rPr>
          <w:spacing w:val="-5"/>
        </w:rPr>
        <w:t xml:space="preserve"> </w:t>
      </w:r>
      <w:r>
        <w:t>self care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417E4AA4" w14:textId="5A5DA23C" w:rsidR="00876CB1" w:rsidRDefault="00876CB1"/>
    <w:p w14:paraId="5525B6CE" w14:textId="22E2E2F7" w:rsidR="00123140" w:rsidRDefault="00123140"/>
    <w:p w14:paraId="7529E74F" w14:textId="639BA9C6" w:rsidR="00123140" w:rsidRDefault="00123140"/>
    <w:p w14:paraId="65CCF64E" w14:textId="03120553" w:rsidR="00123140" w:rsidRDefault="00123140"/>
    <w:p w14:paraId="656305B6" w14:textId="22DEF8AE" w:rsidR="00123140" w:rsidRDefault="00123140"/>
    <w:p w14:paraId="5EF6E25B" w14:textId="4056B146" w:rsidR="00123140" w:rsidRDefault="00123140"/>
    <w:p w14:paraId="58DB99B4" w14:textId="7BA46EF8" w:rsidR="00123140" w:rsidRDefault="00123140"/>
    <w:p w14:paraId="6E422577" w14:textId="7AA42C5B" w:rsidR="00123140" w:rsidRDefault="00123140"/>
    <w:p w14:paraId="07468F15" w14:textId="38EBBB06" w:rsidR="00123140" w:rsidRDefault="00123140"/>
    <w:p w14:paraId="467296F7" w14:textId="35166E01" w:rsidR="00123140" w:rsidRDefault="00123140"/>
    <w:p w14:paraId="3886E1E6" w14:textId="2994FD9D" w:rsidR="00123140" w:rsidRDefault="00123140"/>
    <w:p w14:paraId="53D22755" w14:textId="403BC3AB" w:rsidR="00123140" w:rsidRDefault="00123140"/>
    <w:p w14:paraId="4FCE3E27" w14:textId="36333F80" w:rsidR="00123140" w:rsidRDefault="00123140"/>
    <w:p w14:paraId="6717E977" w14:textId="1B645D83" w:rsidR="00123140" w:rsidRDefault="00123140"/>
    <w:p w14:paraId="70A56D2E" w14:textId="3D81967A" w:rsidR="00123140" w:rsidRDefault="00123140" w:rsidP="00123140">
      <w:pPr>
        <w:pStyle w:val="Heading3"/>
      </w:pPr>
    </w:p>
    <w:p w14:paraId="2F76A9AD" w14:textId="77777777" w:rsidR="00123140" w:rsidRPr="00123140" w:rsidRDefault="00123140" w:rsidP="00123140"/>
    <w:p w14:paraId="155A6856" w14:textId="2EBC1A2E" w:rsidR="00123140" w:rsidRDefault="00123140" w:rsidP="00123140">
      <w:pPr>
        <w:pStyle w:val="BodyText"/>
        <w:spacing w:before="272"/>
        <w:rPr>
          <w:b/>
          <w:i/>
        </w:rPr>
      </w:pPr>
    </w:p>
    <w:p w14:paraId="01452E28" w14:textId="56086708" w:rsidR="00123140" w:rsidRDefault="00123140" w:rsidP="00123140">
      <w:pPr>
        <w:pStyle w:val="BodyText"/>
        <w:spacing w:before="272"/>
        <w:rPr>
          <w:b/>
          <w:i/>
        </w:rPr>
      </w:pPr>
    </w:p>
    <w:p w14:paraId="1B658815" w14:textId="05A97FC3" w:rsidR="00123140" w:rsidRPr="00123140" w:rsidRDefault="00123140" w:rsidP="00123140">
      <w:pPr>
        <w:pStyle w:val="Heading3"/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123140">
        <w:rPr>
          <w:rFonts w:ascii="Times New Roman" w:hAnsi="Times New Roman" w:cs="Times New Roman"/>
          <w:i/>
          <w:iCs/>
          <w:color w:val="000000" w:themeColor="text1"/>
          <w:spacing w:val="-2"/>
        </w:rPr>
        <w:t>ABSTRAC</w:t>
      </w:r>
      <w:r w:rsidRPr="00123140">
        <w:rPr>
          <w:rFonts w:ascii="Times New Roman" w:hAnsi="Times New Roman" w:cs="Times New Roman"/>
          <w:i/>
          <w:iCs/>
          <w:color w:val="000000" w:themeColor="text1"/>
          <w:spacing w:val="-2"/>
          <w:lang w:val="en-US"/>
        </w:rPr>
        <w:t>T</w:t>
      </w:r>
    </w:p>
    <w:p w14:paraId="3E168D38" w14:textId="77777777" w:rsidR="00123140" w:rsidRDefault="00123140" w:rsidP="00123140">
      <w:pPr>
        <w:pStyle w:val="BodyText"/>
        <w:spacing w:before="272"/>
        <w:rPr>
          <w:b/>
          <w:i/>
        </w:rPr>
      </w:pPr>
    </w:p>
    <w:p w14:paraId="48617100" w14:textId="77777777" w:rsidR="00123140" w:rsidRDefault="00123140" w:rsidP="00123140">
      <w:pPr>
        <w:ind w:left="863" w:right="733"/>
        <w:jc w:val="center"/>
        <w:rPr>
          <w:i/>
          <w:sz w:val="24"/>
        </w:rPr>
      </w:pPr>
      <w:r>
        <w:rPr>
          <w:i/>
          <w:sz w:val="24"/>
        </w:rPr>
        <w:t>Relationship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Efficacy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Self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Hypertension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Patients in General Hospital Negara</w:t>
      </w:r>
    </w:p>
    <w:p w14:paraId="5D38EAF5" w14:textId="77777777" w:rsidR="00123140" w:rsidRDefault="00123140" w:rsidP="00123140">
      <w:pPr>
        <w:pStyle w:val="BodyText"/>
        <w:spacing w:before="1"/>
        <w:rPr>
          <w:i/>
        </w:rPr>
      </w:pPr>
    </w:p>
    <w:p w14:paraId="6B9AB0A9" w14:textId="77777777" w:rsidR="00123140" w:rsidRDefault="00123140" w:rsidP="00123140">
      <w:pPr>
        <w:pStyle w:val="BodyText"/>
        <w:ind w:left="1083" w:right="941"/>
        <w:jc w:val="center"/>
      </w:pPr>
      <w:r>
        <w:t>Ni</w:t>
      </w:r>
      <w:r>
        <w:rPr>
          <w:spacing w:val="-8"/>
        </w:rPr>
        <w:t xml:space="preserve"> </w:t>
      </w:r>
      <w:r>
        <w:t>Komang</w:t>
      </w:r>
      <w:r>
        <w:rPr>
          <w:spacing w:val="-15"/>
        </w:rPr>
        <w:t xml:space="preserve"> </w:t>
      </w:r>
      <w:r>
        <w:t>Aprilia</w:t>
      </w:r>
      <w:r>
        <w:rPr>
          <w:spacing w:val="-6"/>
        </w:rPr>
        <w:t xml:space="preserve"> </w:t>
      </w:r>
      <w:r>
        <w:t>Meliyani</w:t>
      </w:r>
      <w:r>
        <w:rPr>
          <w:vertAlign w:val="superscript"/>
        </w:rPr>
        <w:t>1</w:t>
      </w:r>
      <w:r>
        <w:t>,</w:t>
      </w:r>
      <w:r>
        <w:rPr>
          <w:spacing w:val="40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Luh</w:t>
      </w:r>
      <w:r>
        <w:rPr>
          <w:spacing w:val="-4"/>
        </w:rPr>
        <w:t xml:space="preserve"> </w:t>
      </w:r>
      <w:r>
        <w:t>Gede</w:t>
      </w:r>
      <w:r>
        <w:rPr>
          <w:spacing w:val="-6"/>
        </w:rPr>
        <w:t xml:space="preserve"> </w:t>
      </w:r>
      <w:r>
        <w:t>Intan</w:t>
      </w:r>
      <w:r>
        <w:rPr>
          <w:spacing w:val="-6"/>
        </w:rPr>
        <w:t xml:space="preserve"> </w:t>
      </w:r>
      <w:r>
        <w:t>Saraswati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Kadek</w:t>
      </w:r>
      <w:r>
        <w:rPr>
          <w:spacing w:val="-14"/>
        </w:rPr>
        <w:t xml:space="preserve"> </w:t>
      </w:r>
      <w:r>
        <w:t xml:space="preserve">Yuni </w:t>
      </w:r>
      <w:r>
        <w:rPr>
          <w:spacing w:val="-2"/>
        </w:rPr>
        <w:t>Lestari</w:t>
      </w:r>
      <w:r>
        <w:rPr>
          <w:spacing w:val="-2"/>
          <w:vertAlign w:val="superscript"/>
        </w:rPr>
        <w:t>3</w:t>
      </w:r>
    </w:p>
    <w:p w14:paraId="287846AC" w14:textId="77777777" w:rsidR="00123140" w:rsidRDefault="00123140" w:rsidP="00123140">
      <w:pPr>
        <w:pStyle w:val="BodyText"/>
        <w:ind w:left="134"/>
        <w:jc w:val="center"/>
      </w:pPr>
      <w:r>
        <w:rPr>
          <w:vertAlign w:val="superscript"/>
        </w:rPr>
        <w:t>1,2,3</w:t>
      </w:r>
      <w:r>
        <w:rPr>
          <w:spacing w:val="-7"/>
        </w:rPr>
        <w:t xml:space="preserve"> </w:t>
      </w:r>
      <w:r>
        <w:t>Stikes</w:t>
      </w:r>
      <w:r>
        <w:rPr>
          <w:spacing w:val="-11"/>
        </w:rPr>
        <w:t xml:space="preserve"> </w:t>
      </w:r>
      <w:r>
        <w:t>Wira</w:t>
      </w:r>
      <w:r>
        <w:rPr>
          <w:spacing w:val="-5"/>
        </w:rPr>
        <w:t xml:space="preserve"> </w:t>
      </w:r>
      <w:r>
        <w:t>Medika</w:t>
      </w:r>
      <w:r>
        <w:rPr>
          <w:spacing w:val="-4"/>
        </w:rPr>
        <w:t xml:space="preserve"> </w:t>
      </w:r>
      <w:r>
        <w:rPr>
          <w:spacing w:val="-2"/>
        </w:rPr>
        <w:t>Bali.</w:t>
      </w:r>
    </w:p>
    <w:p w14:paraId="293BF0F4" w14:textId="77777777" w:rsidR="00123140" w:rsidRDefault="00123140" w:rsidP="00123140">
      <w:pPr>
        <w:pStyle w:val="BodyText"/>
      </w:pPr>
    </w:p>
    <w:p w14:paraId="7B978A84" w14:textId="77777777" w:rsidR="00123140" w:rsidRDefault="00123140" w:rsidP="00123140">
      <w:pPr>
        <w:ind w:left="851" w:right="704"/>
        <w:jc w:val="both"/>
        <w:rPr>
          <w:i/>
          <w:sz w:val="24"/>
        </w:rPr>
      </w:pPr>
      <w:r>
        <w:rPr>
          <w:b/>
          <w:i/>
          <w:sz w:val="24"/>
        </w:rPr>
        <w:t xml:space="preserve">Instroduction: </w:t>
      </w:r>
      <w:r>
        <w:rPr>
          <w:i/>
          <w:sz w:val="24"/>
        </w:rPr>
        <w:t>Hypertension can be controlled or managed with self care management and modifying lifestyle. Self efficacy is one of the important factors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 self care by building patient confidence in their ability to influence the desired results.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This study aims to determine the relationship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self efficacy 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self care management of hypertension patients at Negara General Hospital. </w:t>
      </w:r>
      <w:r>
        <w:rPr>
          <w:b/>
          <w:i/>
          <w:sz w:val="24"/>
        </w:rPr>
        <w:t xml:space="preserve">Method: </w:t>
      </w:r>
      <w:r>
        <w:rPr>
          <w:i/>
          <w:sz w:val="24"/>
        </w:rPr>
        <w:t xml:space="preserve">The research method is correlation research, with a cross sectional approach. The sample in this study was 65 hypertension patients using purposive sampling technique. Data collection instruments using the General Self-Efficacy questionnaire and Hypertension Self Management Behavior Questionnaire of hypertension patients. Data analysis using the Spearman Rank test. </w:t>
      </w:r>
      <w:r>
        <w:rPr>
          <w:b/>
          <w:i/>
          <w:sz w:val="24"/>
        </w:rPr>
        <w:t xml:space="preserve">Results: </w:t>
      </w:r>
      <w:r>
        <w:rPr>
          <w:i/>
          <w:sz w:val="24"/>
        </w:rPr>
        <w:t>The results of the study obtained the majority of self efficacy in hypertension patients with a good category (58.5%) and self care management with a sufficient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category (44.6%). </w:t>
      </w:r>
      <w:r>
        <w:rPr>
          <w:b/>
          <w:i/>
          <w:sz w:val="24"/>
        </w:rPr>
        <w:t xml:space="preserve">Analysis: </w:t>
      </w:r>
      <w:r>
        <w:rPr>
          <w:i/>
          <w:sz w:val="24"/>
        </w:rPr>
        <w:t>The results of the analysis showed that there was a relationship between self-efficacy and self-care management of hypertension patients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RSU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Negara,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0.000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strength</w:t>
      </w:r>
      <w:r>
        <w:rPr>
          <w:i/>
          <w:spacing w:val="35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7FA9EDE6" w14:textId="77777777" w:rsidR="00123140" w:rsidRDefault="00123140" w:rsidP="00123140">
      <w:pPr>
        <w:spacing w:before="1"/>
        <w:ind w:left="851" w:right="704"/>
        <w:jc w:val="both"/>
        <w:rPr>
          <w:i/>
          <w:sz w:val="24"/>
        </w:rPr>
      </w:pPr>
      <w:r>
        <w:rPr>
          <w:i/>
          <w:sz w:val="24"/>
        </w:rPr>
        <w:t xml:space="preserve">0.544 and a positive correlation direction. </w:t>
      </w:r>
      <w:r>
        <w:rPr>
          <w:b/>
          <w:i/>
          <w:sz w:val="24"/>
        </w:rPr>
        <w:t xml:space="preserve">Discussion: </w:t>
      </w:r>
      <w:r>
        <w:rPr>
          <w:i/>
          <w:sz w:val="24"/>
        </w:rPr>
        <w:t>Patients who have high self-efficacy in their own beliefs will experience a significant increase in carrying out self-care. Self-efficacy is very much needed to support the beliefs of hypertension patients so that they are able to carry out or apply self-care management in their daily lives to prevent hypertension from getting worse.</w:t>
      </w:r>
    </w:p>
    <w:p w14:paraId="35188BD0" w14:textId="77777777" w:rsidR="00123140" w:rsidRDefault="00123140" w:rsidP="00123140">
      <w:pPr>
        <w:pStyle w:val="BodyText"/>
        <w:spacing w:before="1"/>
        <w:rPr>
          <w:i/>
        </w:rPr>
      </w:pPr>
    </w:p>
    <w:p w14:paraId="09B87CC3" w14:textId="77777777" w:rsidR="00123140" w:rsidRDefault="00123140" w:rsidP="00123140">
      <w:pPr>
        <w:ind w:left="851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Hypertension,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self-efficacy,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self-care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management</w:t>
      </w:r>
    </w:p>
    <w:p w14:paraId="52E1D7FD" w14:textId="77777777" w:rsidR="00123140" w:rsidRDefault="00123140"/>
    <w:sectPr w:rsidR="00123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40"/>
    <w:rsid w:val="00123140"/>
    <w:rsid w:val="00690B0A"/>
    <w:rsid w:val="00826BC2"/>
    <w:rsid w:val="00876CB1"/>
    <w:rsid w:val="00B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75BF"/>
  <w15:chartTrackingRefBased/>
  <w15:docId w15:val="{862CA30B-7043-4BA2-A2C2-41A779E9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123140"/>
    <w:pPr>
      <w:ind w:left="135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14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231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140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1231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ournal.poltekbaubau.ac.id/index.php/jsika/article/view/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putri</dc:creator>
  <cp:keywords/>
  <dc:description/>
  <cp:lastModifiedBy>agung putri</cp:lastModifiedBy>
  <cp:revision>1</cp:revision>
  <cp:lastPrinted>2025-08-12T07:33:00Z</cp:lastPrinted>
  <dcterms:created xsi:type="dcterms:W3CDTF">2025-08-12T07:29:00Z</dcterms:created>
  <dcterms:modified xsi:type="dcterms:W3CDTF">2025-08-12T09:05:00Z</dcterms:modified>
</cp:coreProperties>
</file>