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4054" w14:textId="77777777" w:rsidR="00EC56A2" w:rsidRPr="00BE35BB" w:rsidRDefault="00EC56A2" w:rsidP="00EC56A2">
      <w:pPr>
        <w:pStyle w:val="Heading2"/>
        <w:spacing w:after="144"/>
        <w:ind w:left="2528" w:right="136" w:hanging="1304"/>
        <w:rPr>
          <w:lang w:val="it-IT"/>
        </w:rPr>
      </w:pPr>
      <w:r w:rsidRPr="00BE35BB">
        <w:rPr>
          <w:lang w:val="it-IT"/>
        </w:rPr>
        <w:t xml:space="preserve">GAMBARAN TINGKAT PENGETAHUAN </w:t>
      </w:r>
      <w:r w:rsidRPr="00BE35BB">
        <w:rPr>
          <w:rFonts w:ascii="Times New Roman" w:eastAsia="Times New Roman" w:hAnsi="Times New Roman" w:cs="Times New Roman"/>
          <w:i/>
          <w:lang w:val="it-IT"/>
        </w:rPr>
        <w:t xml:space="preserve">BULLYING </w:t>
      </w:r>
      <w:r w:rsidRPr="00BE35BB">
        <w:rPr>
          <w:lang w:val="it-IT"/>
        </w:rPr>
        <w:t xml:space="preserve">PADA ANAK SEKOLAH DASAR NEGERI 11 KESIMAN   </w:t>
      </w:r>
    </w:p>
    <w:p w14:paraId="19CA7863" w14:textId="77777777" w:rsidR="00EC56A2" w:rsidRPr="00BE35BB" w:rsidRDefault="00EC56A2" w:rsidP="00EC56A2">
      <w:pPr>
        <w:spacing w:after="0" w:line="259" w:lineRule="auto"/>
        <w:ind w:left="0" w:right="0" w:firstLine="0"/>
        <w:jc w:val="left"/>
        <w:rPr>
          <w:lang w:val="it-IT"/>
        </w:rPr>
      </w:pPr>
      <w:r w:rsidRPr="00BE35BB">
        <w:rPr>
          <w:b/>
          <w:lang w:val="it-IT"/>
        </w:rPr>
        <w:t xml:space="preserve"> </w:t>
      </w:r>
    </w:p>
    <w:p w14:paraId="07792557" w14:textId="77777777" w:rsidR="00EC56A2" w:rsidRPr="00BE35BB" w:rsidRDefault="00EC56A2" w:rsidP="00EC56A2">
      <w:pPr>
        <w:spacing w:after="4" w:line="259" w:lineRule="auto"/>
        <w:ind w:left="10" w:right="135"/>
        <w:jc w:val="right"/>
        <w:rPr>
          <w:lang w:val="it-IT"/>
        </w:rPr>
      </w:pPr>
      <w:r w:rsidRPr="00BE35BB">
        <w:rPr>
          <w:lang w:val="it-IT"/>
        </w:rPr>
        <w:t>Ni Kadek Sri Wahyuni Antari</w:t>
      </w:r>
      <w:r w:rsidRPr="00BE35BB">
        <w:rPr>
          <w:vertAlign w:val="superscript"/>
          <w:lang w:val="it-IT"/>
        </w:rPr>
        <w:t>1</w:t>
      </w:r>
      <w:r w:rsidRPr="00BE35BB">
        <w:rPr>
          <w:lang w:val="it-IT"/>
        </w:rPr>
        <w:t>, M. Adreng Pamungkas S.Pd., M.M</w:t>
      </w:r>
      <w:r w:rsidRPr="00BE35BB">
        <w:rPr>
          <w:vertAlign w:val="superscript"/>
          <w:lang w:val="it-IT"/>
        </w:rPr>
        <w:t xml:space="preserve"> 2</w:t>
      </w:r>
      <w:r w:rsidRPr="00BE35BB">
        <w:rPr>
          <w:lang w:val="it-IT"/>
        </w:rPr>
        <w:t xml:space="preserve">, Ns. Theresia </w:t>
      </w:r>
    </w:p>
    <w:p w14:paraId="4D9A36FF" w14:textId="77777777" w:rsidR="00EC56A2" w:rsidRPr="00BE35BB" w:rsidRDefault="00EC56A2" w:rsidP="00EC56A2">
      <w:pPr>
        <w:spacing w:after="5" w:line="266" w:lineRule="auto"/>
        <w:ind w:left="1024" w:right="0"/>
        <w:jc w:val="center"/>
        <w:rPr>
          <w:lang w:val="it-IT"/>
        </w:rPr>
      </w:pPr>
      <w:r w:rsidRPr="00BE35BB">
        <w:rPr>
          <w:lang w:val="it-IT"/>
        </w:rPr>
        <w:t>Anita Pramesti ,S.Kep.,M.Kep</w:t>
      </w:r>
      <w:r w:rsidRPr="00BE35BB">
        <w:rPr>
          <w:vertAlign w:val="superscript"/>
          <w:lang w:val="it-IT"/>
        </w:rPr>
        <w:t>3</w:t>
      </w:r>
      <w:r w:rsidRPr="00BE35BB">
        <w:rPr>
          <w:lang w:val="it-IT"/>
        </w:rPr>
        <w:t xml:space="preserve"> </w:t>
      </w:r>
    </w:p>
    <w:p w14:paraId="303CBDEA" w14:textId="77777777" w:rsidR="00EC56A2" w:rsidRPr="00BE35BB" w:rsidRDefault="00EC56A2" w:rsidP="00EC56A2">
      <w:pPr>
        <w:spacing w:after="0" w:line="259" w:lineRule="auto"/>
        <w:ind w:left="0" w:right="0" w:firstLine="0"/>
        <w:jc w:val="left"/>
        <w:rPr>
          <w:lang w:val="it-IT"/>
        </w:rPr>
      </w:pPr>
      <w:r w:rsidRPr="00BE35BB">
        <w:rPr>
          <w:lang w:val="it-IT"/>
        </w:rPr>
        <w:t xml:space="preserve"> </w:t>
      </w:r>
    </w:p>
    <w:p w14:paraId="254E755A" w14:textId="77777777" w:rsidR="00EC56A2" w:rsidRPr="00BE35BB" w:rsidRDefault="00EC56A2" w:rsidP="00EC56A2">
      <w:pPr>
        <w:ind w:left="871" w:right="681"/>
        <w:rPr>
          <w:lang w:val="it-IT"/>
        </w:rPr>
      </w:pPr>
      <w:r w:rsidRPr="00BE35BB">
        <w:rPr>
          <w:i/>
          <w:lang w:val="it-IT"/>
        </w:rPr>
        <w:t xml:space="preserve">Bullying </w:t>
      </w:r>
      <w:r w:rsidRPr="00BE35BB">
        <w:rPr>
          <w:lang w:val="it-IT"/>
        </w:rPr>
        <w:t xml:space="preserve"> merupakan perilaku agresif yang sering terjadi di lingkungan sekolah dan dapat menimbulkan dampak negatif terhadap perkembangan fisik maupun psikologis anak. </w:t>
      </w:r>
      <w:proofErr w:type="spellStart"/>
      <w:r>
        <w:t>Pengetahuan</w:t>
      </w:r>
      <w:proofErr w:type="spellEnd"/>
      <w:r>
        <w:t xml:space="preserve"> </w:t>
      </w:r>
      <w:proofErr w:type="spellStart"/>
      <w:r>
        <w:t>siswa</w:t>
      </w:r>
      <w:proofErr w:type="spellEnd"/>
      <w:r>
        <w:t xml:space="preserve"> </w:t>
      </w:r>
      <w:proofErr w:type="spellStart"/>
      <w:r>
        <w:t>mengenai</w:t>
      </w:r>
      <w:proofErr w:type="spellEnd"/>
      <w:r>
        <w:t xml:space="preserve"> bullying </w:t>
      </w:r>
      <w:proofErr w:type="spellStart"/>
      <w:r>
        <w:t>menjadi</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pencegahan</w:t>
      </w:r>
      <w:proofErr w:type="spellEnd"/>
      <w:r>
        <w:t xml:space="preserve"> </w:t>
      </w:r>
      <w:proofErr w:type="spellStart"/>
      <w:r>
        <w:t>sejak</w:t>
      </w:r>
      <w:proofErr w:type="spellEnd"/>
      <w:r>
        <w:t xml:space="preserve"> </w:t>
      </w:r>
      <w:proofErr w:type="spellStart"/>
      <w:r>
        <w:t>dini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gambaran</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tentang</w:t>
      </w:r>
      <w:proofErr w:type="spellEnd"/>
      <w:r>
        <w:t xml:space="preserve"> bullying pada </w:t>
      </w:r>
      <w:proofErr w:type="spellStart"/>
      <w:r>
        <w:t>siswa</w:t>
      </w:r>
      <w:proofErr w:type="spellEnd"/>
      <w:r>
        <w:t xml:space="preserve"> SD Negeri 11 </w:t>
      </w:r>
      <w:proofErr w:type="spellStart"/>
      <w:r>
        <w:t>Kesiman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desain</w:t>
      </w:r>
      <w:proofErr w:type="spellEnd"/>
      <w:r>
        <w:t xml:space="preserve"> </w:t>
      </w:r>
      <w:proofErr w:type="spellStart"/>
      <w:r>
        <w:t>deskriptif</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rPr>
          <w:i/>
        </w:rPr>
        <w:t>crosssectional</w:t>
      </w:r>
      <w:proofErr w:type="spellEnd"/>
      <w:r>
        <w:rPr>
          <w:i/>
        </w:rPr>
        <w:t xml:space="preserve">. </w:t>
      </w:r>
      <w:proofErr w:type="spellStart"/>
      <w:r>
        <w:t>Melibatkan</w:t>
      </w:r>
      <w:proofErr w:type="spellEnd"/>
      <w:r>
        <w:t xml:space="preserve"> 54 </w:t>
      </w:r>
      <w:proofErr w:type="spellStart"/>
      <w:r>
        <w:t>responden</w:t>
      </w:r>
      <w:proofErr w:type="spellEnd"/>
      <w:r>
        <w:t xml:space="preserve"> yang </w:t>
      </w:r>
      <w:proofErr w:type="spellStart"/>
      <w:r>
        <w:t>dipilih</w:t>
      </w:r>
      <w:proofErr w:type="spellEnd"/>
      <w:r>
        <w:t xml:space="preserve"> </w:t>
      </w:r>
      <w:proofErr w:type="spellStart"/>
      <w:r>
        <w:t>melalui</w:t>
      </w:r>
      <w:proofErr w:type="spellEnd"/>
      <w:r>
        <w:t xml:space="preserve"> </w:t>
      </w:r>
      <w:proofErr w:type="spellStart"/>
      <w:r>
        <w:t>teknik</w:t>
      </w:r>
      <w:proofErr w:type="spellEnd"/>
      <w:r>
        <w:t xml:space="preserve"> </w:t>
      </w:r>
      <w:r>
        <w:rPr>
          <w:i/>
        </w:rPr>
        <w:t>stratified random</w:t>
      </w:r>
      <w:r>
        <w:t xml:space="preserve"> sampling. </w:t>
      </w:r>
      <w:proofErr w:type="spellStart"/>
      <w:r>
        <w:t>Pengumpulan</w:t>
      </w:r>
      <w:proofErr w:type="spellEnd"/>
      <w:r>
        <w:t xml:space="preserve"> data </w:t>
      </w:r>
      <w:proofErr w:type="spellStart"/>
      <w:r>
        <w:t>dilakukan</w:t>
      </w:r>
      <w:proofErr w:type="spellEnd"/>
      <w:r>
        <w:t xml:space="preserve"> </w:t>
      </w:r>
      <w:proofErr w:type="spellStart"/>
      <w:r>
        <w:t>menggunakan</w:t>
      </w:r>
      <w:proofErr w:type="spellEnd"/>
      <w:r>
        <w:t xml:space="preserve"> </w:t>
      </w:r>
      <w:proofErr w:type="spellStart"/>
      <w:r>
        <w:t>kuesioner</w:t>
      </w:r>
      <w:proofErr w:type="spellEnd"/>
      <w:r>
        <w:t xml:space="preserve"> </w:t>
      </w:r>
      <w:proofErr w:type="spellStart"/>
      <w:r>
        <w:t>pengetahuan</w:t>
      </w:r>
      <w:proofErr w:type="spellEnd"/>
      <w:r>
        <w:t xml:space="preserve"> bullying yang </w:t>
      </w:r>
      <w:proofErr w:type="spellStart"/>
      <w:r>
        <w:t>telah</w:t>
      </w:r>
      <w:proofErr w:type="spellEnd"/>
      <w:r>
        <w:t xml:space="preserve"> </w:t>
      </w:r>
      <w:proofErr w:type="spellStart"/>
      <w:r>
        <w:t>diuji</w:t>
      </w:r>
      <w:proofErr w:type="spellEnd"/>
      <w:r>
        <w:t xml:space="preserve"> </w:t>
      </w:r>
      <w:proofErr w:type="spellStart"/>
      <w:r>
        <w:t>validitas</w:t>
      </w:r>
      <w:proofErr w:type="spellEnd"/>
      <w:r>
        <w:t xml:space="preserve"> dan </w:t>
      </w:r>
      <w:proofErr w:type="spellStart"/>
      <w:r>
        <w:t>reliabilitasnya</w:t>
      </w:r>
      <w:proofErr w:type="spellEnd"/>
      <w:r>
        <w:t xml:space="preserve">. </w:t>
      </w:r>
      <w:r w:rsidRPr="00BE35BB">
        <w:rPr>
          <w:lang w:val="it-IT"/>
        </w:rPr>
        <w:t xml:space="preserve">Analisis data dilakukan secara univariat menggunakan distribusi frekuensi dan persentase. Hasil penelitian menunjukkan bahwa sebagian besar responden memiliki pengetahuan baik (46,3%), pengetahuan cukup (14,8%), dan pengetahuan kurang (38,9%). Meskipun sebagian besar siswa telah memiliki pengetahuan yang baik, masih ditemukan kesalahpahaman terkait perbedaan bullying fisik dan nonfisik serta dampak jangka panjangnya. Variasi pengetahuan ini dipengaruhi oleh usia, jenis kelamin, dan akses informasi. Siswa perempuan cenderung memiliki pemahaman lebih baik mengenai bullying psikologis, sedangkan siswa yang lebih tua menunjukkan penguasaan materi yang lebih baik. Secara keseluruhan, pengetahuan siswa tentang bullying tergolong cukup baik, namun masih perlu ditingkatkan terutama terkait jenis bullying dan dampak jangka panjangnya.  </w:t>
      </w:r>
    </w:p>
    <w:p w14:paraId="4DF8D224" w14:textId="77777777" w:rsidR="00EC56A2" w:rsidRPr="00BE35BB" w:rsidRDefault="00EC56A2" w:rsidP="00EC56A2">
      <w:pPr>
        <w:spacing w:after="0" w:line="259" w:lineRule="auto"/>
        <w:ind w:left="852" w:right="0" w:firstLine="0"/>
        <w:jc w:val="left"/>
        <w:rPr>
          <w:lang w:val="it-IT"/>
        </w:rPr>
      </w:pPr>
      <w:r w:rsidRPr="00BE35BB">
        <w:rPr>
          <w:lang w:val="it-IT"/>
        </w:rPr>
        <w:t xml:space="preserve"> </w:t>
      </w:r>
    </w:p>
    <w:p w14:paraId="5DA27DC0" w14:textId="77777777" w:rsidR="00EC56A2" w:rsidRPr="00BE35BB" w:rsidRDefault="00EC56A2" w:rsidP="00EC56A2">
      <w:pPr>
        <w:spacing w:after="0" w:line="259" w:lineRule="auto"/>
        <w:ind w:left="852" w:right="0" w:firstLine="0"/>
        <w:jc w:val="left"/>
        <w:rPr>
          <w:lang w:val="it-IT"/>
        </w:rPr>
      </w:pPr>
      <w:r w:rsidRPr="00BE35BB">
        <w:rPr>
          <w:lang w:val="it-IT"/>
        </w:rPr>
        <w:t xml:space="preserve"> </w:t>
      </w:r>
    </w:p>
    <w:p w14:paraId="3DBF2450" w14:textId="77777777" w:rsidR="00EC56A2" w:rsidRDefault="00EC56A2" w:rsidP="00EC56A2">
      <w:pPr>
        <w:spacing w:after="3" w:line="266" w:lineRule="auto"/>
        <w:ind w:left="847" w:right="136"/>
        <w:jc w:val="left"/>
      </w:pPr>
      <w:r>
        <w:rPr>
          <w:b/>
        </w:rPr>
        <w:t xml:space="preserve">Kata Kunci: Tingkat </w:t>
      </w:r>
      <w:proofErr w:type="spellStart"/>
      <w:r>
        <w:rPr>
          <w:b/>
        </w:rPr>
        <w:t>pengetahuan</w:t>
      </w:r>
      <w:proofErr w:type="spellEnd"/>
      <w:r>
        <w:rPr>
          <w:b/>
        </w:rPr>
        <w:t xml:space="preserve">, </w:t>
      </w:r>
      <w:r>
        <w:rPr>
          <w:b/>
          <w:i/>
        </w:rPr>
        <w:t xml:space="preserve">bullying, </w:t>
      </w:r>
      <w:proofErr w:type="spellStart"/>
      <w:r>
        <w:rPr>
          <w:b/>
        </w:rPr>
        <w:t>anak</w:t>
      </w:r>
      <w:proofErr w:type="spellEnd"/>
      <w:r>
        <w:rPr>
          <w:b/>
        </w:rPr>
        <w:t xml:space="preserve"> </w:t>
      </w:r>
      <w:proofErr w:type="spellStart"/>
      <w:r>
        <w:rPr>
          <w:b/>
        </w:rPr>
        <w:t>sekolah</w:t>
      </w:r>
      <w:proofErr w:type="spellEnd"/>
      <w:r>
        <w:rPr>
          <w:b/>
        </w:rPr>
        <w:t xml:space="preserve"> </w:t>
      </w:r>
      <w:proofErr w:type="spellStart"/>
      <w:r>
        <w:rPr>
          <w:b/>
        </w:rPr>
        <w:t>dasar</w:t>
      </w:r>
      <w:proofErr w:type="spellEnd"/>
      <w:r>
        <w:rPr>
          <w:b/>
        </w:rPr>
        <w:t xml:space="preserve"> </w:t>
      </w:r>
    </w:p>
    <w:p w14:paraId="68E0EAAD" w14:textId="77777777" w:rsidR="00EC56A2" w:rsidRDefault="00EC56A2" w:rsidP="00EC56A2">
      <w:pPr>
        <w:spacing w:after="0" w:line="259" w:lineRule="auto"/>
        <w:ind w:left="0" w:right="0" w:firstLine="0"/>
        <w:jc w:val="left"/>
        <w:rPr>
          <w:b/>
        </w:rPr>
      </w:pPr>
      <w:r>
        <w:rPr>
          <w:b/>
        </w:rPr>
        <w:t xml:space="preserve"> </w:t>
      </w:r>
    </w:p>
    <w:p w14:paraId="1797D1FB" w14:textId="77777777" w:rsidR="006555BF" w:rsidRDefault="006555BF"/>
    <w:p w14:paraId="547E0BDC" w14:textId="65D00DA2" w:rsidR="00EC56A2" w:rsidRDefault="00EC56A2" w:rsidP="00EC56A2"/>
    <w:p w14:paraId="3B7074C6" w14:textId="77777777" w:rsidR="00EC56A2" w:rsidRDefault="00EC56A2" w:rsidP="00EC56A2"/>
    <w:p w14:paraId="03AEDA3F" w14:textId="77777777" w:rsidR="00EC56A2" w:rsidRDefault="00EC56A2" w:rsidP="00EC56A2"/>
    <w:p w14:paraId="5C34C568" w14:textId="77777777" w:rsidR="00EC56A2" w:rsidRDefault="00EC56A2" w:rsidP="00EC56A2"/>
    <w:p w14:paraId="026B2A18" w14:textId="77777777" w:rsidR="00EC56A2" w:rsidRDefault="00EC56A2" w:rsidP="00EC56A2"/>
    <w:p w14:paraId="349EEF27" w14:textId="77777777" w:rsidR="00EC56A2" w:rsidRDefault="00EC56A2" w:rsidP="00EC56A2"/>
    <w:p w14:paraId="2B9AFC47" w14:textId="77777777" w:rsidR="00EC56A2" w:rsidRDefault="00EC56A2" w:rsidP="00EC56A2"/>
    <w:p w14:paraId="17BBAE48" w14:textId="77777777" w:rsidR="00EC56A2" w:rsidRDefault="00EC56A2" w:rsidP="00EC56A2"/>
    <w:p w14:paraId="75DBBF30" w14:textId="77777777" w:rsidR="00EC56A2" w:rsidRDefault="00EC56A2" w:rsidP="00EC56A2"/>
    <w:p w14:paraId="3810A088" w14:textId="77777777" w:rsidR="00EC56A2" w:rsidRDefault="00EC56A2" w:rsidP="00EC56A2"/>
    <w:p w14:paraId="0F51FA7C" w14:textId="77777777" w:rsidR="00EC56A2" w:rsidRDefault="00EC56A2" w:rsidP="00EC56A2"/>
    <w:p w14:paraId="2F6D7DB6" w14:textId="77777777" w:rsidR="00EC56A2" w:rsidRDefault="00EC56A2" w:rsidP="00EC56A2"/>
    <w:p w14:paraId="41CFF9FD" w14:textId="77777777" w:rsidR="00EC56A2" w:rsidRDefault="00EC56A2" w:rsidP="00EC56A2"/>
    <w:p w14:paraId="6E0C8B31" w14:textId="77777777" w:rsidR="00EC56A2" w:rsidRDefault="00EC56A2" w:rsidP="00EC56A2">
      <w:pPr>
        <w:pStyle w:val="Heading3"/>
        <w:spacing w:after="134"/>
        <w:ind w:left="572" w:right="396"/>
        <w:jc w:val="center"/>
      </w:pPr>
      <w:r>
        <w:rPr>
          <w:rFonts w:ascii="Times New Roman" w:eastAsia="Times New Roman" w:hAnsi="Times New Roman" w:cs="Times New Roman"/>
          <w:i/>
        </w:rPr>
        <w:t xml:space="preserve">ABSTRACT </w:t>
      </w:r>
    </w:p>
    <w:p w14:paraId="7244CD42" w14:textId="77777777" w:rsidR="00EC56A2" w:rsidRDefault="00EC56A2" w:rsidP="00EC56A2">
      <w:pPr>
        <w:spacing w:after="0" w:line="259" w:lineRule="auto"/>
        <w:ind w:left="0" w:right="0" w:firstLine="0"/>
        <w:jc w:val="left"/>
      </w:pPr>
      <w:r>
        <w:rPr>
          <w:b/>
          <w:i/>
        </w:rPr>
        <w:t xml:space="preserve"> </w:t>
      </w:r>
    </w:p>
    <w:p w14:paraId="548363EC" w14:textId="77777777" w:rsidR="00EC56A2" w:rsidRDefault="00EC56A2" w:rsidP="00EC56A2">
      <w:pPr>
        <w:pStyle w:val="Heading4"/>
        <w:spacing w:after="144" w:line="250" w:lineRule="auto"/>
        <w:ind w:left="2970" w:hanging="1799"/>
      </w:pPr>
      <w:r>
        <w:rPr>
          <w:rFonts w:ascii="Times New Roman" w:eastAsia="Times New Roman" w:hAnsi="Times New Roman" w:cs="Times New Roman"/>
        </w:rPr>
        <w:t xml:space="preserve">OVERVIEW OF BULLYING KNOWLEDGE LEVEL IN ELEMENTARY SCHOOL STUDENTS 11 KESIMAN  </w:t>
      </w:r>
    </w:p>
    <w:p w14:paraId="4F9D33D1" w14:textId="77777777" w:rsidR="00EC56A2" w:rsidRDefault="00EC56A2" w:rsidP="00EC56A2">
      <w:pPr>
        <w:spacing w:after="0" w:line="259" w:lineRule="auto"/>
        <w:ind w:left="0" w:right="0" w:firstLine="0"/>
        <w:jc w:val="left"/>
      </w:pPr>
      <w:r>
        <w:rPr>
          <w:b/>
          <w:i/>
        </w:rPr>
        <w:t xml:space="preserve"> </w:t>
      </w:r>
    </w:p>
    <w:p w14:paraId="5CD9C605" w14:textId="77777777" w:rsidR="00EC56A2" w:rsidRDefault="00EC56A2" w:rsidP="00EC56A2">
      <w:pPr>
        <w:spacing w:after="4" w:line="259" w:lineRule="auto"/>
        <w:ind w:left="10" w:right="135"/>
        <w:jc w:val="right"/>
      </w:pPr>
      <w:r>
        <w:t>Ni Kadek Sri Wahyuni Antari</w:t>
      </w:r>
      <w:r>
        <w:rPr>
          <w:vertAlign w:val="superscript"/>
        </w:rPr>
        <w:t>1</w:t>
      </w:r>
      <w:r>
        <w:t xml:space="preserve">, M. </w:t>
      </w:r>
      <w:proofErr w:type="spellStart"/>
      <w:r>
        <w:t>Adreng</w:t>
      </w:r>
      <w:proofErr w:type="spellEnd"/>
      <w:r>
        <w:t xml:space="preserve"> </w:t>
      </w:r>
      <w:proofErr w:type="spellStart"/>
      <w:r>
        <w:t>Pamungkas</w:t>
      </w:r>
      <w:proofErr w:type="spellEnd"/>
      <w:r>
        <w:t xml:space="preserve"> </w:t>
      </w:r>
      <w:proofErr w:type="spellStart"/>
      <w:r>
        <w:t>S.Pd</w:t>
      </w:r>
      <w:proofErr w:type="spellEnd"/>
      <w:r>
        <w:t>., M.M</w:t>
      </w:r>
      <w:r>
        <w:rPr>
          <w:vertAlign w:val="superscript"/>
        </w:rPr>
        <w:t xml:space="preserve"> 2</w:t>
      </w:r>
      <w:r>
        <w:t xml:space="preserve">, Ns. Theresia </w:t>
      </w:r>
    </w:p>
    <w:p w14:paraId="298E99A4" w14:textId="77777777" w:rsidR="00EC56A2" w:rsidRDefault="00EC56A2" w:rsidP="00EC56A2">
      <w:pPr>
        <w:spacing w:after="42" w:line="266" w:lineRule="auto"/>
        <w:ind w:left="1024" w:right="0"/>
        <w:jc w:val="center"/>
      </w:pPr>
      <w:r>
        <w:t xml:space="preserve">Anita </w:t>
      </w:r>
      <w:proofErr w:type="spellStart"/>
      <w:proofErr w:type="gramStart"/>
      <w:r>
        <w:t>Pramesti</w:t>
      </w:r>
      <w:proofErr w:type="spellEnd"/>
      <w:r>
        <w:t xml:space="preserve"> ,S</w:t>
      </w:r>
      <w:proofErr w:type="gramEnd"/>
      <w:r>
        <w:t>.Kep</w:t>
      </w:r>
      <w:proofErr w:type="gramStart"/>
      <w:r>
        <w:t>.,</w:t>
      </w:r>
      <w:proofErr w:type="spellStart"/>
      <w:r>
        <w:t>M</w:t>
      </w:r>
      <w:proofErr w:type="gramEnd"/>
      <w:r>
        <w:t>.Kep</w:t>
      </w:r>
      <w:proofErr w:type="spellEnd"/>
      <w:r>
        <w:rPr>
          <w:vertAlign w:val="superscript"/>
        </w:rPr>
        <w:t xml:space="preserve"> 3</w:t>
      </w:r>
      <w:r>
        <w:t xml:space="preserve"> </w:t>
      </w:r>
    </w:p>
    <w:p w14:paraId="5EA8EAAA" w14:textId="77777777" w:rsidR="00EC56A2" w:rsidRDefault="00EC56A2" w:rsidP="00EC56A2">
      <w:pPr>
        <w:spacing w:after="0" w:line="259" w:lineRule="auto"/>
        <w:ind w:left="0" w:right="0" w:firstLine="0"/>
        <w:jc w:val="left"/>
      </w:pPr>
      <w:r>
        <w:t xml:space="preserve"> </w:t>
      </w:r>
    </w:p>
    <w:p w14:paraId="113F5D8B" w14:textId="77777777" w:rsidR="00EC56A2" w:rsidRDefault="00EC56A2" w:rsidP="00EC56A2">
      <w:pPr>
        <w:spacing w:after="13"/>
        <w:ind w:left="847" w:right="667"/>
      </w:pPr>
      <w:r>
        <w:rPr>
          <w:i/>
        </w:rPr>
        <w:t xml:space="preserve">Bullying was an aggressive </w:t>
      </w:r>
      <w:proofErr w:type="spellStart"/>
      <w:r>
        <w:rPr>
          <w:i/>
        </w:rPr>
        <w:t>behavior</w:t>
      </w:r>
      <w:proofErr w:type="spellEnd"/>
      <w:r>
        <w:rPr>
          <w:i/>
        </w:rPr>
        <w:t xml:space="preserve"> that frequently occurred in school environments and could cause negative impacts on children’s physical and psychological development. Students’ knowledge about bullying was an important aspect in early prevention efforts. This study aimed to describe the level of knowledge about bullying among students at SD Negeri 11 </w:t>
      </w:r>
      <w:proofErr w:type="spellStart"/>
      <w:r>
        <w:rPr>
          <w:i/>
        </w:rPr>
        <w:t>Kesiman</w:t>
      </w:r>
      <w:proofErr w:type="spellEnd"/>
      <w:r>
        <w:rPr>
          <w:i/>
        </w:rPr>
        <w:t xml:space="preserve">. The study used a quantitative descriptive design with a cross-sectional approach and involved 54 respondents selected through stratified random sampling. Data were collected using a bullying knowledge questionnaire that had been tested for validity and reliability. Data were </w:t>
      </w:r>
      <w:proofErr w:type="spellStart"/>
      <w:r>
        <w:rPr>
          <w:i/>
        </w:rPr>
        <w:t>analyzed</w:t>
      </w:r>
      <w:proofErr w:type="spellEnd"/>
      <w:r>
        <w:rPr>
          <w:i/>
        </w:rPr>
        <w:t xml:space="preserve"> univariately using frequency and percentage </w:t>
      </w:r>
      <w:proofErr w:type="spellStart"/>
      <w:proofErr w:type="gramStart"/>
      <w:r>
        <w:rPr>
          <w:i/>
        </w:rPr>
        <w:t>distributions.The</w:t>
      </w:r>
      <w:proofErr w:type="spellEnd"/>
      <w:proofErr w:type="gramEnd"/>
      <w:r>
        <w:rPr>
          <w:i/>
        </w:rPr>
        <w:t xml:space="preserve"> results showed that most respondents had good knowledge (46.3%), followed by moderate knowledge (14.8%), and poor knowledge (38.9%). Although most students demonstrated good understanding, misunderstandings were still found regarding the differences between physical and non-physical bullying and its long-term impacts. Variations in knowledge were influenced by age, gender, and access to information. Female students tended to have better understanding of psychological bullying, while older students showed stronger mastery of the material. Overall, students’ knowledge about bullying was considered fairly good, but improvements were still needed, particularly concerning bullying types and long-term consequences. </w:t>
      </w:r>
    </w:p>
    <w:p w14:paraId="46F4528C" w14:textId="77777777" w:rsidR="00EC56A2" w:rsidRDefault="00EC56A2" w:rsidP="00EC56A2">
      <w:pPr>
        <w:spacing w:after="0" w:line="259" w:lineRule="auto"/>
        <w:ind w:left="852" w:right="0" w:firstLine="0"/>
        <w:jc w:val="left"/>
      </w:pPr>
      <w:r>
        <w:rPr>
          <w:i/>
        </w:rPr>
        <w:t xml:space="preserve"> </w:t>
      </w:r>
    </w:p>
    <w:p w14:paraId="260F8F6A" w14:textId="77777777" w:rsidR="00EC56A2" w:rsidRDefault="00EC56A2" w:rsidP="00EC56A2">
      <w:pPr>
        <w:spacing w:after="0" w:line="259" w:lineRule="auto"/>
        <w:ind w:left="852" w:right="0" w:firstLine="0"/>
        <w:jc w:val="left"/>
      </w:pPr>
      <w:r>
        <w:rPr>
          <w:i/>
        </w:rPr>
        <w:t xml:space="preserve"> </w:t>
      </w:r>
    </w:p>
    <w:p w14:paraId="3DFDA515" w14:textId="77777777" w:rsidR="00EC56A2" w:rsidRDefault="00EC56A2" w:rsidP="00EC56A2">
      <w:pPr>
        <w:spacing w:after="0" w:line="259" w:lineRule="auto"/>
        <w:ind w:left="852" w:right="0" w:firstLine="0"/>
        <w:jc w:val="left"/>
      </w:pPr>
      <w:r>
        <w:rPr>
          <w:i/>
        </w:rPr>
        <w:t xml:space="preserve"> </w:t>
      </w:r>
    </w:p>
    <w:p w14:paraId="46B2ECB9" w14:textId="77777777" w:rsidR="00EC56A2" w:rsidRDefault="00EC56A2" w:rsidP="00EC56A2">
      <w:pPr>
        <w:spacing w:after="0" w:line="259" w:lineRule="auto"/>
        <w:ind w:left="852" w:right="0" w:firstLine="0"/>
        <w:jc w:val="left"/>
      </w:pPr>
      <w:r>
        <w:rPr>
          <w:i/>
        </w:rPr>
        <w:t xml:space="preserve"> </w:t>
      </w:r>
    </w:p>
    <w:p w14:paraId="593043BB" w14:textId="77777777" w:rsidR="00EC56A2" w:rsidRDefault="00EC56A2" w:rsidP="00EC56A2">
      <w:pPr>
        <w:spacing w:after="0" w:line="259" w:lineRule="auto"/>
        <w:ind w:left="852" w:right="0" w:firstLine="0"/>
        <w:jc w:val="left"/>
      </w:pPr>
      <w:r>
        <w:rPr>
          <w:i/>
        </w:rPr>
        <w:t xml:space="preserve"> </w:t>
      </w:r>
    </w:p>
    <w:p w14:paraId="2BA34490" w14:textId="77777777" w:rsidR="00EC56A2" w:rsidRDefault="00EC56A2" w:rsidP="00EC56A2">
      <w:pPr>
        <w:spacing w:after="13"/>
        <w:ind w:left="847" w:right="667"/>
      </w:pPr>
      <w:r>
        <w:rPr>
          <w:b/>
          <w:i/>
        </w:rPr>
        <w:t>Keywords:</w:t>
      </w:r>
      <w:r>
        <w:rPr>
          <w:i/>
        </w:rPr>
        <w:t xml:space="preserve"> knowledge level, bullying, elementary school children</w:t>
      </w:r>
    </w:p>
    <w:p w14:paraId="11FDDA90" w14:textId="77777777" w:rsidR="00EC56A2" w:rsidRDefault="00EC56A2" w:rsidP="00EC56A2"/>
    <w:sectPr w:rsidR="00EC5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A2"/>
    <w:rsid w:val="006555BF"/>
    <w:rsid w:val="00A87523"/>
    <w:rsid w:val="00B937D7"/>
    <w:rsid w:val="00EC56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5DDD"/>
  <w15:chartTrackingRefBased/>
  <w15:docId w15:val="{8E1611E1-072E-4395-A9F9-EEEC7057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A2"/>
    <w:pPr>
      <w:spacing w:after="11" w:line="249" w:lineRule="auto"/>
      <w:ind w:left="862" w:right="527" w:hanging="10"/>
      <w:jc w:val="both"/>
    </w:pPr>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EC56A2"/>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EC56A2"/>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EC56A2"/>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EC56A2"/>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EC56A2"/>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EC56A2"/>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C56A2"/>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C56A2"/>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C56A2"/>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C56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6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6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6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A2"/>
    <w:rPr>
      <w:rFonts w:eastAsiaTheme="majorEastAsia" w:cstheme="majorBidi"/>
      <w:color w:val="272727" w:themeColor="text1" w:themeTint="D8"/>
    </w:rPr>
  </w:style>
  <w:style w:type="paragraph" w:styleId="Title">
    <w:name w:val="Title"/>
    <w:basedOn w:val="Normal"/>
    <w:next w:val="Normal"/>
    <w:link w:val="TitleChar"/>
    <w:uiPriority w:val="10"/>
    <w:qFormat/>
    <w:rsid w:val="00EC56A2"/>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C5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A2"/>
    <w:pPr>
      <w:numPr>
        <w:ilvl w:val="1"/>
      </w:numPr>
      <w:spacing w:after="160" w:line="259" w:lineRule="auto"/>
      <w:ind w:right="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C5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A2"/>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EC56A2"/>
    <w:rPr>
      <w:i/>
      <w:iCs/>
      <w:color w:val="404040" w:themeColor="text1" w:themeTint="BF"/>
    </w:rPr>
  </w:style>
  <w:style w:type="paragraph" w:styleId="ListParagraph">
    <w:name w:val="List Paragraph"/>
    <w:basedOn w:val="Normal"/>
    <w:uiPriority w:val="34"/>
    <w:qFormat/>
    <w:rsid w:val="00EC56A2"/>
    <w:pPr>
      <w:spacing w:after="160" w:line="259" w:lineRule="auto"/>
      <w:ind w:left="720" w:right="0" w:firstLine="0"/>
      <w:contextualSpacing/>
      <w:jc w:val="left"/>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EC56A2"/>
    <w:rPr>
      <w:i/>
      <w:iCs/>
      <w:color w:val="2F5496" w:themeColor="accent1" w:themeShade="BF"/>
    </w:rPr>
  </w:style>
  <w:style w:type="paragraph" w:styleId="IntenseQuote">
    <w:name w:val="Intense Quote"/>
    <w:basedOn w:val="Normal"/>
    <w:next w:val="Normal"/>
    <w:link w:val="IntenseQuoteChar"/>
    <w:uiPriority w:val="30"/>
    <w:qFormat/>
    <w:rsid w:val="00EC56A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EC56A2"/>
    <w:rPr>
      <w:i/>
      <w:iCs/>
      <w:color w:val="2F5496" w:themeColor="accent1" w:themeShade="BF"/>
    </w:rPr>
  </w:style>
  <w:style w:type="character" w:styleId="IntenseReference">
    <w:name w:val="Intense Reference"/>
    <w:basedOn w:val="DefaultParagraphFont"/>
    <w:uiPriority w:val="32"/>
    <w:qFormat/>
    <w:rsid w:val="00EC5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 wahyuni</dc:creator>
  <cp:keywords/>
  <dc:description/>
  <cp:lastModifiedBy>27- wahyuni</cp:lastModifiedBy>
  <cp:revision>1</cp:revision>
  <dcterms:created xsi:type="dcterms:W3CDTF">2026-01-23T01:54:00Z</dcterms:created>
  <dcterms:modified xsi:type="dcterms:W3CDTF">2026-01-23T01:55:00Z</dcterms:modified>
</cp:coreProperties>
</file>