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2058" w14:textId="77777777" w:rsidR="00E82CC2" w:rsidRPr="00E82CC2" w:rsidRDefault="00E82CC2" w:rsidP="00E82CC2">
      <w:pPr>
        <w:pStyle w:val="Judul1"/>
        <w:ind w:left="2" w:hanging="48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82CC2"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ABSTRAK</w:t>
      </w:r>
    </w:p>
    <w:p w14:paraId="03AFA9BD" w14:textId="77777777" w:rsidR="00E82CC2" w:rsidRDefault="00E82CC2" w:rsidP="00E82CC2">
      <w:pPr>
        <w:pStyle w:val="NormalWeb"/>
        <w:jc w:val="center"/>
      </w:pPr>
      <w:r>
        <w:rPr>
          <w:rStyle w:val="Kuat"/>
        </w:rPr>
        <w:t xml:space="preserve">GAMBARAN FAKTOR </w:t>
      </w:r>
      <w:r>
        <w:rPr>
          <w:rStyle w:val="Kuat"/>
          <w:lang w:val="id-ID"/>
        </w:rPr>
        <w:t>RE</w:t>
      </w:r>
      <w:r>
        <w:rPr>
          <w:rStyle w:val="Kuat"/>
        </w:rPr>
        <w:t>SIKO DIABETES MELITUS TIPE 2 PADA REMAJA DI SMA NEGERI 1 SUSUT</w:t>
      </w:r>
      <w:r>
        <w:br/>
      </w:r>
    </w:p>
    <w:p w14:paraId="050F5C01" w14:textId="77777777" w:rsidR="00E82CC2" w:rsidRDefault="00E82CC2" w:rsidP="00E82CC2">
      <w:pPr>
        <w:pStyle w:val="NormalWeb"/>
        <w:jc w:val="center"/>
        <w:rPr>
          <w:lang w:val="id-ID"/>
        </w:rPr>
      </w:pPr>
      <w:r>
        <w:rPr>
          <w:rStyle w:val="Kuat"/>
          <w:b w:val="0"/>
          <w:bCs w:val="0"/>
        </w:rPr>
        <w:t>Ni Kadek Suriani¹, Ni Wayan Suniyadewi², Niken Ayu Merna Eka Sari³</w:t>
      </w:r>
      <w:r>
        <w:br/>
        <w:t xml:space="preserve">¹²³Sekolah Tinggi </w:t>
      </w:r>
      <w:proofErr w:type="spellStart"/>
      <w:r>
        <w:t>Ilmu</w:t>
      </w:r>
      <w:proofErr w:type="spellEnd"/>
      <w:r>
        <w:t xml:space="preserve"> Kesehatan Wira Medika Bali</w:t>
      </w:r>
      <w:r>
        <w:br/>
      </w:r>
      <w:proofErr w:type="spellStart"/>
      <w:r>
        <w:rPr>
          <w:rStyle w:val="Kuat"/>
          <w:b w:val="0"/>
          <w:bCs w:val="0"/>
        </w:rPr>
        <w:t>Korespondensi</w:t>
      </w:r>
      <w:proofErr w:type="spellEnd"/>
      <w:r>
        <w:rPr>
          <w:rStyle w:val="Kuat"/>
          <w:b w:val="0"/>
          <w:bCs w:val="0"/>
        </w:rPr>
        <w:t>:</w:t>
      </w:r>
      <w:r>
        <w:t xml:space="preserve"> </w:t>
      </w:r>
      <w:hyperlink r:id="rId4" w:history="1">
        <w:r>
          <w:rPr>
            <w:rStyle w:val="Hyperlink"/>
            <w:lang w:val="id-ID"/>
          </w:rPr>
          <w:t>kdsurianii2004@gmail.com</w:t>
        </w:r>
      </w:hyperlink>
    </w:p>
    <w:p w14:paraId="39494983" w14:textId="77777777" w:rsidR="00E82CC2" w:rsidRDefault="00E82CC2" w:rsidP="00E82CC2">
      <w:pPr>
        <w:pStyle w:val="NormalWeb"/>
        <w:jc w:val="both"/>
      </w:pPr>
      <w:r>
        <w:t xml:space="preserve">Diabetes </w:t>
      </w:r>
      <w:proofErr w:type="spellStart"/>
      <w:r>
        <w:t>Melitus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2 (DM </w:t>
      </w:r>
      <w:proofErr w:type="spellStart"/>
      <w:r>
        <w:t>Tipe</w:t>
      </w:r>
      <w:proofErr w:type="spellEnd"/>
      <w:r>
        <w:t xml:space="preserve"> 2)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menular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pada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gula dan lemak,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dan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sedentari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DM </w:t>
      </w:r>
      <w:proofErr w:type="spellStart"/>
      <w:r>
        <w:t>Tipe</w:t>
      </w:r>
      <w:proofErr w:type="spellEnd"/>
      <w:r>
        <w:t xml:space="preserve"> 2 pada </w:t>
      </w:r>
      <w:proofErr w:type="spellStart"/>
      <w:r>
        <w:t>remaja</w:t>
      </w:r>
      <w:proofErr w:type="spellEnd"/>
      <w:r>
        <w:t xml:space="preserve"> di SMA Negeri 1 </w:t>
      </w:r>
      <w:proofErr w:type="spellStart"/>
      <w:r>
        <w:t>Susut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cross sectional.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413 </w:t>
      </w:r>
      <w:proofErr w:type="spellStart"/>
      <w:r>
        <w:t>siswa</w:t>
      </w:r>
      <w:proofErr w:type="spellEnd"/>
      <w:r>
        <w:t xml:space="preserve"> dan 204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r>
        <w:rPr>
          <w:i/>
          <w:iCs/>
        </w:rPr>
        <w:t>stratified random sampling</w:t>
      </w:r>
      <w:r>
        <w:t xml:space="preserve">.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DM </w:t>
      </w:r>
      <w:proofErr w:type="spellStart"/>
      <w:r>
        <w:t>Tipe</w:t>
      </w:r>
      <w:proofErr w:type="spellEnd"/>
      <w:r>
        <w:t xml:space="preserve"> 2,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,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fisik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Baecke</w:t>
      </w:r>
      <w:proofErr w:type="spellEnd"/>
      <w:r>
        <w:rPr>
          <w:i/>
          <w:iCs/>
        </w:rPr>
        <w:t xml:space="preserve"> Physical Activity Scale),</w:t>
      </w:r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Massa </w:t>
      </w:r>
      <w:proofErr w:type="spellStart"/>
      <w:r>
        <w:t>Tubuh</w:t>
      </w:r>
      <w:proofErr w:type="spellEnd"/>
      <w:r>
        <w:t xml:space="preserve"> (IMT)</w:t>
      </w:r>
      <w:r>
        <w:rPr>
          <w:lang w:val="id-ID"/>
        </w:rPr>
        <w:t>. Analisis data</w:t>
      </w:r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. Hasil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berusia</w:t>
      </w:r>
      <w:proofErr w:type="spellEnd"/>
      <w:r>
        <w:t xml:space="preserve"> 15–17 </w:t>
      </w:r>
      <w:proofErr w:type="spellStart"/>
      <w:r>
        <w:t>tahun</w:t>
      </w:r>
      <w:proofErr w:type="spellEnd"/>
      <w:r>
        <w:t xml:space="preserve"> dan </w:t>
      </w:r>
      <w:proofErr w:type="spellStart"/>
      <w:r>
        <w:t>berjenis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. </w:t>
      </w:r>
      <w:proofErr w:type="spellStart"/>
      <w:r>
        <w:t>Sebanyak</w:t>
      </w:r>
      <w:proofErr w:type="spellEnd"/>
      <w:r>
        <w:t xml:space="preserve"> 183 </w:t>
      </w:r>
      <w:proofErr w:type="spellStart"/>
      <w:r>
        <w:t>responden</w:t>
      </w:r>
      <w:proofErr w:type="spellEnd"/>
      <w:r>
        <w:t xml:space="preserve"> (89,7%)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DM </w:t>
      </w:r>
      <w:proofErr w:type="spellStart"/>
      <w:r>
        <w:t>Tipe</w:t>
      </w:r>
      <w:proofErr w:type="spellEnd"/>
      <w:r>
        <w:t xml:space="preserve"> 2, 161 </w:t>
      </w:r>
      <w:proofErr w:type="spellStart"/>
      <w:r>
        <w:t>responden</w:t>
      </w:r>
      <w:proofErr w:type="spellEnd"/>
      <w:r>
        <w:t xml:space="preserve"> (78,9%) </w:t>
      </w:r>
      <w:proofErr w:type="spellStart"/>
      <w:r>
        <w:t>memiliki</w:t>
      </w:r>
      <w:proofErr w:type="spellEnd"/>
      <w:r>
        <w:t xml:space="preserve"> IMT normal, 179 </w:t>
      </w:r>
      <w:proofErr w:type="spellStart"/>
      <w:r>
        <w:t>responden</w:t>
      </w:r>
      <w:proofErr w:type="spellEnd"/>
      <w:r>
        <w:t xml:space="preserve"> (87,7%)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dan 202 </w:t>
      </w:r>
      <w:proofErr w:type="spellStart"/>
      <w:r>
        <w:t>responden</w:t>
      </w:r>
      <w:proofErr w:type="spellEnd"/>
      <w:r>
        <w:t xml:space="preserve"> (99,0%)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92,2%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merokok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vaping.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merokok</w:t>
      </w:r>
      <w:proofErr w:type="spellEnd"/>
      <w:r>
        <w:t xml:space="preserve">,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r>
        <w:rPr>
          <w:lang w:val="id-ID"/>
        </w:rPr>
        <w:t>remaja</w:t>
      </w:r>
      <w:r>
        <w:t xml:space="preserve"> </w:t>
      </w:r>
      <w:proofErr w:type="spellStart"/>
      <w:r>
        <w:t>dengan</w:t>
      </w:r>
      <w:proofErr w:type="spellEnd"/>
      <w:r>
        <w:t xml:space="preserve"> IMT di </w:t>
      </w:r>
      <w:proofErr w:type="spellStart"/>
      <w:r>
        <w:t>atas</w:t>
      </w:r>
      <w:proofErr w:type="spellEnd"/>
      <w:r>
        <w:t xml:space="preserve"> normal. Faktor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dominan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DM </w:t>
      </w:r>
      <w:proofErr w:type="spellStart"/>
      <w:r>
        <w:t>Tipe</w:t>
      </w:r>
      <w:proofErr w:type="spellEnd"/>
      <w:r>
        <w:t xml:space="preserve"> 2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 dan IMT </w:t>
      </w:r>
      <w:proofErr w:type="spellStart"/>
      <w:r>
        <w:t>berlebih</w:t>
      </w:r>
      <w:proofErr w:type="spellEnd"/>
      <w:r>
        <w:t xml:space="preserve">.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dan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sehat</w:t>
      </w:r>
      <w:proofErr w:type="spellEnd"/>
      <w:r>
        <w:t>.</w:t>
      </w:r>
    </w:p>
    <w:p w14:paraId="4B95F471" w14:textId="77777777" w:rsidR="00E82CC2" w:rsidRDefault="00E82CC2" w:rsidP="00E82CC2">
      <w:pPr>
        <w:pStyle w:val="NormalWeb"/>
        <w:spacing w:beforeAutospacing="0" w:afterAutospacing="0"/>
        <w:jc w:val="both"/>
      </w:pPr>
    </w:p>
    <w:p w14:paraId="52CF6253" w14:textId="77777777" w:rsidR="00E82CC2" w:rsidRDefault="00E82CC2" w:rsidP="00E82CC2">
      <w:pPr>
        <w:pStyle w:val="NormalWeb"/>
        <w:jc w:val="both"/>
      </w:pPr>
      <w:r>
        <w:rPr>
          <w:rStyle w:val="Kuat"/>
        </w:rPr>
        <w:t>Kata Kunci:</w:t>
      </w:r>
      <w:r>
        <w:t xml:space="preserve"> </w:t>
      </w:r>
      <w:proofErr w:type="spellStart"/>
      <w:r>
        <w:rPr>
          <w:rStyle w:val="Penekanan"/>
          <w:i w:val="0"/>
          <w:iCs w:val="0"/>
        </w:rPr>
        <w:t>Aktivitas</w:t>
      </w:r>
      <w:proofErr w:type="spellEnd"/>
      <w:r>
        <w:rPr>
          <w:rStyle w:val="Penekanan"/>
          <w:i w:val="0"/>
          <w:iCs w:val="0"/>
        </w:rPr>
        <w:t xml:space="preserve"> Fisik, Diabetes </w:t>
      </w:r>
      <w:proofErr w:type="spellStart"/>
      <w:r>
        <w:rPr>
          <w:rStyle w:val="Penekanan"/>
          <w:i w:val="0"/>
          <w:iCs w:val="0"/>
        </w:rPr>
        <w:t>Melitus</w:t>
      </w:r>
      <w:proofErr w:type="spellEnd"/>
      <w:r>
        <w:rPr>
          <w:rStyle w:val="Penekanan"/>
          <w:i w:val="0"/>
          <w:iCs w:val="0"/>
        </w:rPr>
        <w:t xml:space="preserve"> </w:t>
      </w:r>
      <w:proofErr w:type="spellStart"/>
      <w:r>
        <w:rPr>
          <w:rStyle w:val="Penekanan"/>
          <w:i w:val="0"/>
          <w:iCs w:val="0"/>
        </w:rPr>
        <w:t>Tipe</w:t>
      </w:r>
      <w:proofErr w:type="spellEnd"/>
      <w:r>
        <w:rPr>
          <w:rStyle w:val="Penekanan"/>
          <w:i w:val="0"/>
          <w:iCs w:val="0"/>
        </w:rPr>
        <w:t xml:space="preserve"> 2, Faktor </w:t>
      </w:r>
      <w:proofErr w:type="spellStart"/>
      <w:r>
        <w:rPr>
          <w:rStyle w:val="Penekanan"/>
          <w:i w:val="0"/>
          <w:iCs w:val="0"/>
        </w:rPr>
        <w:t>Risiko</w:t>
      </w:r>
      <w:proofErr w:type="spellEnd"/>
      <w:r>
        <w:rPr>
          <w:rStyle w:val="Penekanan"/>
          <w:i w:val="0"/>
          <w:iCs w:val="0"/>
        </w:rPr>
        <w:t xml:space="preserve">, </w:t>
      </w:r>
      <w:proofErr w:type="spellStart"/>
      <w:r>
        <w:rPr>
          <w:rStyle w:val="Penekanan"/>
          <w:i w:val="0"/>
          <w:iCs w:val="0"/>
        </w:rPr>
        <w:t>Indeks</w:t>
      </w:r>
      <w:proofErr w:type="spellEnd"/>
      <w:r>
        <w:rPr>
          <w:rStyle w:val="Penekanan"/>
          <w:i w:val="0"/>
          <w:iCs w:val="0"/>
        </w:rPr>
        <w:t xml:space="preserve"> Massa Tubuh, Pola Makan, </w:t>
      </w:r>
      <w:proofErr w:type="spellStart"/>
      <w:r>
        <w:rPr>
          <w:rStyle w:val="Penekanan"/>
          <w:i w:val="0"/>
          <w:iCs w:val="0"/>
        </w:rPr>
        <w:t>Remaja</w:t>
      </w:r>
      <w:proofErr w:type="spellEnd"/>
    </w:p>
    <w:p w14:paraId="44720B25" w14:textId="77777777" w:rsidR="00C97E9B" w:rsidRDefault="00C97E9B"/>
    <w:p w14:paraId="33B29CB1" w14:textId="77777777" w:rsidR="00E82CC2" w:rsidRDefault="00E82CC2"/>
    <w:p w14:paraId="28AC96E4" w14:textId="77777777" w:rsidR="00E82CC2" w:rsidRDefault="00E82CC2"/>
    <w:p w14:paraId="36C591D1" w14:textId="77777777" w:rsidR="00E82CC2" w:rsidRDefault="00E82CC2"/>
    <w:p w14:paraId="17193754" w14:textId="77777777" w:rsidR="00E82CC2" w:rsidRDefault="00E82CC2"/>
    <w:p w14:paraId="7C04F4BF" w14:textId="77777777" w:rsidR="00E82CC2" w:rsidRDefault="00E82CC2"/>
    <w:p w14:paraId="7E492E50" w14:textId="652E3460" w:rsidR="00E82CC2" w:rsidRDefault="00E82CC2" w:rsidP="00E82CC2">
      <w:pPr>
        <w:jc w:val="center"/>
        <w:rPr>
          <w:rFonts w:ascii="Times New Roman" w:eastAsiaTheme="majorEastAsia" w:hAnsi="Times New Roman" w:cstheme="majorBidi"/>
          <w:b/>
          <w:bCs/>
          <w:i/>
          <w:iCs/>
          <w:color w:val="000000" w:themeColor="text1"/>
          <w:szCs w:val="40"/>
        </w:rPr>
      </w:pPr>
      <w:bookmarkStart w:id="0" w:name="_Toc24056"/>
      <w:r>
        <w:rPr>
          <w:rFonts w:ascii="Times New Roman" w:eastAsiaTheme="majorEastAsia" w:hAnsi="Times New Roman" w:cstheme="majorBidi"/>
          <w:b/>
          <w:bCs/>
          <w:i/>
          <w:iCs/>
          <w:color w:val="000000" w:themeColor="text1"/>
          <w:szCs w:val="40"/>
        </w:rPr>
        <w:t>ABSTRAK</w:t>
      </w:r>
      <w:bookmarkEnd w:id="0"/>
    </w:p>
    <w:p w14:paraId="7E7E86E2" w14:textId="77777777" w:rsidR="00E82CC2" w:rsidRDefault="00E82CC2" w:rsidP="00E82CC2">
      <w:pPr>
        <w:jc w:val="center"/>
        <w:rPr>
          <w:rFonts w:ascii="Times New Roman" w:eastAsiaTheme="majorEastAsia" w:hAnsi="Times New Roman" w:cstheme="majorBidi"/>
          <w:b/>
          <w:i/>
          <w:iCs/>
          <w:color w:val="000000" w:themeColor="text1"/>
          <w:szCs w:val="40"/>
        </w:rPr>
      </w:pPr>
      <w:r>
        <w:rPr>
          <w:rFonts w:ascii="Times New Roman" w:eastAsiaTheme="majorEastAsia" w:hAnsi="Times New Roman" w:cstheme="majorBidi"/>
          <w:b/>
          <w:bCs/>
          <w:i/>
          <w:iCs/>
          <w:color w:val="000000" w:themeColor="text1"/>
          <w:szCs w:val="40"/>
        </w:rPr>
        <w:t>OVERVIEW OF RESK FACTORS FOR TYPE 2 DIABETES MELLITUS IN ADOLESCENTS AT SMA NEGERI 1 SUSUT</w:t>
      </w:r>
      <w:r>
        <w:rPr>
          <w:rFonts w:ascii="Times New Roman" w:eastAsiaTheme="majorEastAsia" w:hAnsi="Times New Roman" w:cstheme="majorBidi"/>
          <w:b/>
          <w:i/>
          <w:iCs/>
          <w:color w:val="000000" w:themeColor="text1"/>
          <w:szCs w:val="40"/>
        </w:rPr>
        <w:br/>
      </w:r>
    </w:p>
    <w:p w14:paraId="57099405" w14:textId="77777777" w:rsidR="00E82CC2" w:rsidRDefault="00E82CC2" w:rsidP="00E82CC2">
      <w:pPr>
        <w:spacing w:after="0" w:line="240" w:lineRule="auto"/>
        <w:jc w:val="center"/>
        <w:rPr>
          <w:rFonts w:ascii="Times New Roman" w:eastAsiaTheme="majorEastAsia" w:hAnsi="Times New Roman" w:cstheme="majorBidi"/>
          <w:b/>
          <w:color w:val="000000" w:themeColor="text1"/>
          <w:szCs w:val="40"/>
        </w:rPr>
      </w:pPr>
      <w:r>
        <w:rPr>
          <w:rFonts w:ascii="Times New Roman" w:eastAsiaTheme="majorEastAsia" w:hAnsi="Times New Roman" w:cstheme="majorBidi"/>
          <w:b/>
          <w:color w:val="000000" w:themeColor="text1"/>
          <w:szCs w:val="40"/>
        </w:rPr>
        <w:t>Ni Kadek Suriani¹, Ni Wayan Suniyadewi², Niken Ayu Merna Eka Sari³</w:t>
      </w:r>
    </w:p>
    <w:p w14:paraId="258070D7" w14:textId="77777777" w:rsidR="00E82CC2" w:rsidRDefault="00E82CC2" w:rsidP="00E82CC2">
      <w:pPr>
        <w:spacing w:after="0" w:line="240" w:lineRule="auto"/>
        <w:jc w:val="center"/>
        <w:rPr>
          <w:rStyle w:val="Hyperlink"/>
          <w:rFonts w:ascii="Times New Roman" w:eastAsiaTheme="majorEastAsia" w:hAnsi="Times New Roman" w:cstheme="majorBidi"/>
          <w:b/>
          <w:szCs w:val="40"/>
        </w:rPr>
      </w:pPr>
      <w:r>
        <w:rPr>
          <w:rFonts w:ascii="Times New Roman" w:eastAsiaTheme="majorEastAsia" w:hAnsi="Times New Roman" w:cstheme="majorBidi"/>
          <w:b/>
          <w:color w:val="000000" w:themeColor="text1"/>
          <w:szCs w:val="40"/>
        </w:rPr>
        <w:t>¹²³Sekolah Tinggi Ilmu Kesehatan Wira Medika Bali</w:t>
      </w:r>
      <w:r>
        <w:rPr>
          <w:rFonts w:ascii="Times New Roman" w:eastAsiaTheme="majorEastAsia" w:hAnsi="Times New Roman" w:cstheme="majorBidi"/>
          <w:b/>
          <w:color w:val="000000" w:themeColor="text1"/>
          <w:szCs w:val="40"/>
        </w:rPr>
        <w:br/>
      </w:r>
      <w:proofErr w:type="spellStart"/>
      <w:r>
        <w:rPr>
          <w:rFonts w:ascii="Times New Roman" w:eastAsiaTheme="majorEastAsia" w:hAnsi="Times New Roman" w:cstheme="majorBidi"/>
          <w:b/>
          <w:i/>
          <w:iCs/>
          <w:color w:val="000000" w:themeColor="text1"/>
          <w:szCs w:val="40"/>
        </w:rPr>
        <w:t>Correspondence</w:t>
      </w:r>
      <w:proofErr w:type="spellEnd"/>
      <w:r>
        <w:rPr>
          <w:rFonts w:ascii="Times New Roman" w:eastAsiaTheme="majorEastAsia" w:hAnsi="Times New Roman" w:cstheme="majorBidi"/>
          <w:b/>
          <w:i/>
          <w:iCs/>
          <w:color w:val="000000" w:themeColor="text1"/>
          <w:szCs w:val="40"/>
        </w:rPr>
        <w:t xml:space="preserve">: </w:t>
      </w:r>
      <w:hyperlink r:id="rId5" w:history="1">
        <w:r>
          <w:rPr>
            <w:rStyle w:val="Hyperlink"/>
            <w:rFonts w:ascii="Times New Roman" w:eastAsiaTheme="majorEastAsia" w:hAnsi="Times New Roman" w:cstheme="majorBidi"/>
            <w:b/>
            <w:szCs w:val="40"/>
          </w:rPr>
          <w:t>kdsurianii2004@gmail.com</w:t>
        </w:r>
      </w:hyperlink>
    </w:p>
    <w:p w14:paraId="4B75A698" w14:textId="77777777" w:rsidR="00E82CC2" w:rsidRDefault="00E82CC2" w:rsidP="00E82CC2">
      <w:pPr>
        <w:spacing w:line="276" w:lineRule="auto"/>
        <w:jc w:val="both"/>
        <w:rPr>
          <w:rFonts w:ascii="Calibri" w:eastAsia="Calibri" w:hAnsi="Calibri" w:cs="Times New Roman"/>
          <w:lang w:eastAsia="zh-CN" w:bidi="ar"/>
        </w:rPr>
      </w:pPr>
    </w:p>
    <w:p w14:paraId="7B8501C9" w14:textId="77777777" w:rsidR="00E82CC2" w:rsidRDefault="00E82CC2" w:rsidP="00E82CC2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Type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2 Diabetes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Mellitus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(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Type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2 DM)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is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a non-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communicable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disease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that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is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increasing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in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adolescents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due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to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a diet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high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in sugar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and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fat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low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physical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activity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and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a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sedentary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lifestyle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. The study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aims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to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describe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the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risk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factors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for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Type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2 DM in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adolescents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at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SMA Negeri 1 Susut. The study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used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a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quantitative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descriptive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design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with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a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cross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sectional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approach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. The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population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consisted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of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413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students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and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204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respondents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were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obtained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through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stratified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random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sampling.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Instruments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include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a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Type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2 DM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risk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factor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questionnaire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, a diet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questionnaire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, a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physical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activity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questionnaire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(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Baecke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Physical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Activity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Scale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),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and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a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measurement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of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Body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Mass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Index (BMI).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Analysis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of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data in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univariate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with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frequency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distribution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. The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results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showed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that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the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majority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of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respondents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were 15–17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years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old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and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female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. A total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of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183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respondents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(89.7%) had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no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family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history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of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Type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2 DM, 161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respondents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(78.9%) had normal BMI, 179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respondents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(87.7%) had a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good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diet,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and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202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respondents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(99.0%) had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light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physical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activity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. In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addition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, 92.2%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of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respondents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do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not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smoke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or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vape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.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Although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most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have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a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good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diet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and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do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not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smoke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adolescents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still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show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low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physical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activity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and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there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are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adolescents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with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an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above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-normal BMI. The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dominant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risk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factors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for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the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potential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for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Type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2 DM are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light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physical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activity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and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excessive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BMI.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Adolescents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are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expected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to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increase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physical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activity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and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maintain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a </w:t>
      </w:r>
      <w:proofErr w:type="spellStart"/>
      <w:r>
        <w:rPr>
          <w:rFonts w:ascii="Times New Roman" w:eastAsia="Calibri" w:hAnsi="Times New Roman" w:cs="Times New Roman"/>
          <w:i/>
          <w:iCs/>
          <w:lang w:eastAsia="zh-CN" w:bidi="ar"/>
        </w:rPr>
        <w:t>healthy</w:t>
      </w:r>
      <w:proofErr w:type="spellEnd"/>
      <w:r>
        <w:rPr>
          <w:rFonts w:ascii="Times New Roman" w:eastAsia="Calibri" w:hAnsi="Times New Roman" w:cs="Times New Roman"/>
          <w:i/>
          <w:iCs/>
          <w:lang w:eastAsia="zh-CN" w:bidi="ar"/>
        </w:rPr>
        <w:t xml:space="preserve"> diet.</w:t>
      </w:r>
    </w:p>
    <w:p w14:paraId="38A283CA" w14:textId="77777777" w:rsidR="00E82CC2" w:rsidRDefault="00E82CC2" w:rsidP="00E82CC2">
      <w:pPr>
        <w:jc w:val="both"/>
        <w:rPr>
          <w:rFonts w:ascii="Times New Roman" w:eastAsiaTheme="majorEastAsia" w:hAnsi="Times New Roman" w:cstheme="majorBidi"/>
          <w:b/>
          <w:color w:val="000000" w:themeColor="text1"/>
          <w:szCs w:val="40"/>
        </w:rPr>
      </w:pPr>
    </w:p>
    <w:p w14:paraId="4DA6BB51" w14:textId="77777777" w:rsidR="00E82CC2" w:rsidRDefault="00E82CC2" w:rsidP="00E82CC2">
      <w:pPr>
        <w:jc w:val="both"/>
        <w:rPr>
          <w:rFonts w:ascii="Times New Roman" w:eastAsiaTheme="majorEastAsia" w:hAnsi="Times New Roman" w:cstheme="majorBidi"/>
          <w:b/>
          <w:color w:val="000000" w:themeColor="text1"/>
          <w:szCs w:val="40"/>
        </w:rPr>
      </w:pPr>
      <w:proofErr w:type="spellStart"/>
      <w:r>
        <w:rPr>
          <w:rFonts w:ascii="Times New Roman" w:eastAsiaTheme="majorEastAsia" w:hAnsi="Times New Roman" w:cstheme="majorBidi"/>
          <w:b/>
          <w:bCs/>
          <w:color w:val="000000" w:themeColor="text1"/>
          <w:szCs w:val="40"/>
        </w:rPr>
        <w:t>Keywords</w:t>
      </w:r>
      <w:proofErr w:type="spellEnd"/>
      <w:r>
        <w:rPr>
          <w:rFonts w:ascii="Times New Roman" w:eastAsiaTheme="majorEastAsia" w:hAnsi="Times New Roman" w:cstheme="majorBidi"/>
          <w:b/>
          <w:bCs/>
          <w:color w:val="000000" w:themeColor="text1"/>
          <w:szCs w:val="40"/>
        </w:rPr>
        <w:t xml:space="preserve">: </w:t>
      </w:r>
      <w:proofErr w:type="spellStart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>Physical</w:t>
      </w:r>
      <w:proofErr w:type="spellEnd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 xml:space="preserve"> </w:t>
      </w:r>
      <w:proofErr w:type="spellStart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>Activity</w:t>
      </w:r>
      <w:proofErr w:type="spellEnd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 xml:space="preserve">, </w:t>
      </w:r>
      <w:proofErr w:type="spellStart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>Type</w:t>
      </w:r>
      <w:proofErr w:type="spellEnd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 xml:space="preserve"> 2 Diabetes </w:t>
      </w:r>
      <w:proofErr w:type="spellStart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>Mellitus</w:t>
      </w:r>
      <w:proofErr w:type="spellEnd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 xml:space="preserve">, </w:t>
      </w:r>
      <w:proofErr w:type="spellStart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>Risk</w:t>
      </w:r>
      <w:proofErr w:type="spellEnd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 xml:space="preserve"> </w:t>
      </w:r>
      <w:proofErr w:type="spellStart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>Factors</w:t>
      </w:r>
      <w:proofErr w:type="spellEnd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 xml:space="preserve">, </w:t>
      </w:r>
      <w:proofErr w:type="spellStart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>Body</w:t>
      </w:r>
      <w:proofErr w:type="spellEnd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 xml:space="preserve"> </w:t>
      </w:r>
      <w:proofErr w:type="spellStart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>Mass</w:t>
      </w:r>
      <w:proofErr w:type="spellEnd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 xml:space="preserve"> Index, Diet, </w:t>
      </w:r>
      <w:proofErr w:type="spellStart"/>
      <w:r>
        <w:rPr>
          <w:rFonts w:ascii="Times New Roman" w:eastAsiaTheme="majorEastAsia" w:hAnsi="Times New Roman" w:cstheme="majorBidi"/>
          <w:bCs/>
          <w:i/>
          <w:iCs/>
          <w:color w:val="000000" w:themeColor="text1"/>
          <w:szCs w:val="40"/>
        </w:rPr>
        <w:t>Adolescents</w:t>
      </w:r>
      <w:proofErr w:type="spellEnd"/>
    </w:p>
    <w:p w14:paraId="56A415D3" w14:textId="77777777" w:rsidR="00E82CC2" w:rsidRDefault="00E82CC2"/>
    <w:sectPr w:rsidR="00E82CC2" w:rsidSect="00E82CC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C2"/>
    <w:rsid w:val="002515CF"/>
    <w:rsid w:val="0026577C"/>
    <w:rsid w:val="002955D9"/>
    <w:rsid w:val="007F3866"/>
    <w:rsid w:val="00872643"/>
    <w:rsid w:val="009C1E29"/>
    <w:rsid w:val="00A16E7F"/>
    <w:rsid w:val="00A816C5"/>
    <w:rsid w:val="00C97E9B"/>
    <w:rsid w:val="00DE529C"/>
    <w:rsid w:val="00E8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659C"/>
  <w15:chartTrackingRefBased/>
  <w15:docId w15:val="{CFFE8068-DEEF-4AA2-AA8C-135A2874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E82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E82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E82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E82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E82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E82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82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82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82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qFormat/>
    <w:rsid w:val="00E82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E82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E82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E82CC2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E82CC2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E82CC2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82CC2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82CC2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82CC2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E82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E82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E82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E82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E82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E82CC2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E82CC2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E82CC2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E82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E82CC2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E82C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uiPriority w:val="99"/>
    <w:unhideWhenUsed/>
    <w:qFormat/>
    <w:rsid w:val="00E82CC2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character" w:styleId="Penekanan">
    <w:name w:val="Emphasis"/>
    <w:basedOn w:val="FontParagrafDefault"/>
    <w:uiPriority w:val="20"/>
    <w:qFormat/>
    <w:rsid w:val="00E82CC2"/>
    <w:rPr>
      <w:i/>
      <w:iCs/>
    </w:rPr>
  </w:style>
  <w:style w:type="character" w:styleId="Hyperlink">
    <w:name w:val="Hyperlink"/>
    <w:basedOn w:val="FontParagrafDefault"/>
    <w:uiPriority w:val="99"/>
    <w:unhideWhenUsed/>
    <w:qFormat/>
    <w:rsid w:val="00E82CC2"/>
    <w:rPr>
      <w:color w:val="0563C1" w:themeColor="hyperlink"/>
      <w:u w:val="single"/>
    </w:rPr>
  </w:style>
  <w:style w:type="character" w:styleId="Kuat">
    <w:name w:val="Strong"/>
    <w:basedOn w:val="FontParagrafDefault"/>
    <w:uiPriority w:val="22"/>
    <w:qFormat/>
    <w:rsid w:val="00E82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dsurianii2004@gmail.com" TargetMode="External"/><Relationship Id="rId4" Type="http://schemas.openxmlformats.org/officeDocument/2006/relationships/hyperlink" Target="mailto:kdsurianii2004@gmail.com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 suriani</dc:creator>
  <cp:keywords/>
  <dc:description/>
  <cp:lastModifiedBy>kd suriani</cp:lastModifiedBy>
  <cp:revision>1</cp:revision>
  <dcterms:created xsi:type="dcterms:W3CDTF">2026-01-27T03:38:00Z</dcterms:created>
  <dcterms:modified xsi:type="dcterms:W3CDTF">2026-01-27T03:41:00Z</dcterms:modified>
</cp:coreProperties>
</file>