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587" w:rsidRPr="00CB0587" w:rsidRDefault="00CB0587" w:rsidP="00CB0587">
      <w:pPr>
        <w:pStyle w:val="Heading1"/>
        <w:spacing w:line="240" w:lineRule="auto"/>
        <w:jc w:val="center"/>
        <w:rPr>
          <w:rFonts w:ascii="Times New Roman" w:hAnsi="Times New Roman" w:cs="Times New Roman"/>
          <w:sz w:val="24"/>
          <w:szCs w:val="24"/>
        </w:rPr>
      </w:pPr>
      <w:r w:rsidRPr="00CB0587">
        <w:rPr>
          <w:rFonts w:ascii="Times New Roman" w:hAnsi="Times New Roman" w:cs="Times New Roman"/>
          <w:sz w:val="24"/>
          <w:szCs w:val="24"/>
        </w:rPr>
        <w:t>BAB III</w:t>
      </w:r>
    </w:p>
    <w:p w:rsidR="00CB0587" w:rsidRPr="00CB0587" w:rsidRDefault="00CB0587" w:rsidP="00CB0587">
      <w:pPr>
        <w:pStyle w:val="Heading1"/>
        <w:spacing w:line="240" w:lineRule="auto"/>
        <w:jc w:val="center"/>
        <w:rPr>
          <w:rFonts w:ascii="Times New Roman" w:hAnsi="Times New Roman" w:cs="Times New Roman"/>
          <w:sz w:val="24"/>
          <w:szCs w:val="24"/>
        </w:rPr>
      </w:pPr>
      <w:r w:rsidRPr="00CB0587">
        <w:rPr>
          <w:rFonts w:ascii="Times New Roman" w:hAnsi="Times New Roman" w:cs="Times New Roman"/>
          <w:sz w:val="24"/>
          <w:szCs w:val="24"/>
        </w:rPr>
        <w:t>METODE PENELITIAN</w:t>
      </w:r>
    </w:p>
    <w:p w:rsidR="00CB0587" w:rsidRPr="00F201B3" w:rsidRDefault="00CB0587" w:rsidP="00CB0587">
      <w:pPr>
        <w:rPr>
          <w:rFonts w:ascii="Times New Roman" w:hAnsi="Times New Roman" w:cs="Times New Roman"/>
        </w:rPr>
      </w:pPr>
    </w:p>
    <w:p w:rsidR="00CB0587" w:rsidRPr="00F201B3" w:rsidRDefault="00CB0587" w:rsidP="00CB0587">
      <w:pPr>
        <w:pStyle w:val="Heading2"/>
        <w:spacing w:line="480" w:lineRule="auto"/>
        <w:rPr>
          <w:rFonts w:cs="Times New Roman"/>
        </w:rPr>
      </w:pPr>
      <w:bookmarkStart w:id="0" w:name="_Toc186197143"/>
      <w:r w:rsidRPr="00F201B3">
        <w:rPr>
          <w:rFonts w:cs="Times New Roman"/>
        </w:rPr>
        <w:t>3.1 Jenis Pene</w:t>
      </w:r>
      <w:bookmarkStart w:id="1" w:name="_GoBack"/>
      <w:bookmarkEnd w:id="1"/>
      <w:r w:rsidRPr="00F201B3">
        <w:rPr>
          <w:rFonts w:cs="Times New Roman"/>
        </w:rPr>
        <w:t>litian</w:t>
      </w:r>
      <w:bookmarkEnd w:id="0"/>
    </w:p>
    <w:p w:rsidR="00CB0587" w:rsidRPr="00F201B3" w:rsidRDefault="00CB0587" w:rsidP="00CB0587">
      <w:pPr>
        <w:spacing w:line="480" w:lineRule="auto"/>
        <w:ind w:left="0" w:firstLine="720"/>
        <w:jc w:val="both"/>
        <w:rPr>
          <w:rFonts w:ascii="Times New Roman" w:hAnsi="Times New Roman" w:cs="Times New Roman"/>
          <w:sz w:val="24"/>
          <w:szCs w:val="24"/>
        </w:rPr>
      </w:pPr>
      <w:r w:rsidRPr="00F201B3">
        <w:rPr>
          <w:rFonts w:ascii="Times New Roman" w:hAnsi="Times New Roman" w:cs="Times New Roman"/>
          <w:sz w:val="24"/>
          <w:szCs w:val="24"/>
        </w:rPr>
        <w:t>Jenis penelitian yang digunakan dalam penelitian ini adalah penelitian pra eksperimental yang bertujuan untuk m</w:t>
      </w:r>
      <w:r>
        <w:rPr>
          <w:rFonts w:ascii="Times New Roman" w:hAnsi="Times New Roman" w:cs="Times New Roman"/>
          <w:sz w:val="24"/>
          <w:szCs w:val="24"/>
        </w:rPr>
        <w:t>engetahui perbedaan hasil pemeriksaan mikroskopis</w:t>
      </w:r>
      <w:r w:rsidRPr="00F201B3">
        <w:rPr>
          <w:rFonts w:ascii="Times New Roman" w:hAnsi="Times New Roman" w:cs="Times New Roman"/>
          <w:sz w:val="24"/>
          <w:szCs w:val="24"/>
        </w:rPr>
        <w:t xml:space="preserve"> langsung </w:t>
      </w:r>
      <w:r w:rsidRPr="00F201B3">
        <w:rPr>
          <w:rFonts w:ascii="Times New Roman" w:hAnsi="Times New Roman" w:cs="Times New Roman"/>
          <w:i/>
          <w:sz w:val="24"/>
          <w:szCs w:val="24"/>
        </w:rPr>
        <w:t>Tinea versicolor</w:t>
      </w:r>
      <w:r w:rsidRPr="00F201B3">
        <w:rPr>
          <w:rFonts w:ascii="Times New Roman" w:hAnsi="Times New Roman" w:cs="Times New Roman"/>
          <w:sz w:val="24"/>
          <w:szCs w:val="24"/>
        </w:rPr>
        <w:t xml:space="preserve"> menggunakan KOH 10% + </w:t>
      </w:r>
      <w:r w:rsidRPr="00167C86">
        <w:rPr>
          <w:rFonts w:ascii="Times New Roman" w:hAnsi="Times New Roman" w:cs="Times New Roman"/>
          <w:sz w:val="24"/>
          <w:szCs w:val="24"/>
        </w:rPr>
        <w:t>Methylene</w:t>
      </w:r>
      <w:r w:rsidRPr="00F201B3">
        <w:rPr>
          <w:rFonts w:ascii="Times New Roman" w:hAnsi="Times New Roman" w:cs="Times New Roman"/>
          <w:i/>
          <w:sz w:val="24"/>
          <w:szCs w:val="24"/>
        </w:rPr>
        <w:t xml:space="preserve"> blue</w:t>
      </w:r>
      <w:r w:rsidRPr="00F201B3">
        <w:rPr>
          <w:rFonts w:ascii="Times New Roman" w:hAnsi="Times New Roman" w:cs="Times New Roman"/>
          <w:sz w:val="24"/>
          <w:szCs w:val="24"/>
        </w:rPr>
        <w:t xml:space="preserve"> dan KOH 10% + tinta Parker</w:t>
      </w:r>
      <w:r w:rsidRPr="00F201B3">
        <w:rPr>
          <w:rFonts w:ascii="Times New Roman" w:hAnsi="Times New Roman" w:cs="Times New Roman"/>
          <w:i/>
          <w:sz w:val="24"/>
          <w:szCs w:val="24"/>
        </w:rPr>
        <w:t xml:space="preserve"> blue black.</w:t>
      </w:r>
    </w:p>
    <w:p w:rsidR="00CB0587" w:rsidRPr="00F201B3" w:rsidRDefault="00CB0587" w:rsidP="00CB0587">
      <w:pPr>
        <w:pStyle w:val="Heading2"/>
        <w:spacing w:line="480" w:lineRule="auto"/>
        <w:rPr>
          <w:rFonts w:cs="Times New Roman"/>
        </w:rPr>
      </w:pPr>
      <w:bookmarkStart w:id="2" w:name="_Toc186197144"/>
      <w:r w:rsidRPr="00F201B3">
        <w:rPr>
          <w:rFonts w:cs="Times New Roman"/>
        </w:rPr>
        <w:t>3.2 Tempat dan Waktu Penelitian</w:t>
      </w:r>
      <w:bookmarkEnd w:id="2"/>
    </w:p>
    <w:p w:rsidR="00CB0587" w:rsidRPr="00F201B3" w:rsidRDefault="00CB0587" w:rsidP="00CB0587">
      <w:pPr>
        <w:pStyle w:val="Heading3"/>
        <w:spacing w:line="480" w:lineRule="auto"/>
        <w:rPr>
          <w:rFonts w:cs="Times New Roman"/>
        </w:rPr>
      </w:pPr>
      <w:bookmarkStart w:id="3" w:name="_Toc186197145"/>
      <w:r w:rsidRPr="00F201B3">
        <w:rPr>
          <w:rFonts w:cs="Times New Roman"/>
        </w:rPr>
        <w:t>3.2.1 Tempat</w:t>
      </w:r>
      <w:bookmarkEnd w:id="3"/>
    </w:p>
    <w:p w:rsidR="00CB0587" w:rsidRPr="00F201B3" w:rsidRDefault="00CB0587" w:rsidP="00CB0587">
      <w:pPr>
        <w:spacing w:line="480" w:lineRule="auto"/>
        <w:ind w:left="0" w:firstLine="720"/>
        <w:jc w:val="both"/>
        <w:rPr>
          <w:rFonts w:ascii="Times New Roman" w:hAnsi="Times New Roman" w:cs="Times New Roman"/>
          <w:sz w:val="24"/>
          <w:szCs w:val="24"/>
        </w:rPr>
      </w:pPr>
      <w:r w:rsidRPr="00F201B3">
        <w:rPr>
          <w:rFonts w:ascii="Times New Roman" w:hAnsi="Times New Roman" w:cs="Times New Roman"/>
          <w:sz w:val="24"/>
          <w:szCs w:val="24"/>
        </w:rPr>
        <w:t xml:space="preserve">Pengambilan sampel untuk penelitian dilakukan di Banjar Dinas Batang, Desa Besakih, Kecamatan Rendang, Kabupaten Karangasem. Pemeriksaan dilakukan di Laboratorium Parasitologi dan Mikologi STIKES Wira Medika Bali Denpasar. </w:t>
      </w:r>
    </w:p>
    <w:p w:rsidR="00CB0587" w:rsidRPr="00F201B3" w:rsidRDefault="00CB0587" w:rsidP="00CB0587">
      <w:pPr>
        <w:pStyle w:val="Heading3"/>
        <w:spacing w:line="480" w:lineRule="auto"/>
        <w:rPr>
          <w:rFonts w:cs="Times New Roman"/>
        </w:rPr>
      </w:pPr>
      <w:bookmarkStart w:id="4" w:name="_Toc186197146"/>
      <w:r w:rsidRPr="00F201B3">
        <w:rPr>
          <w:rFonts w:cs="Times New Roman"/>
        </w:rPr>
        <w:t>3.2.2 Waktu Penelitian</w:t>
      </w:r>
      <w:bookmarkEnd w:id="4"/>
      <w:r w:rsidRPr="00F201B3">
        <w:rPr>
          <w:rFonts w:cs="Times New Roman"/>
        </w:rPr>
        <w:t xml:space="preserve"> </w:t>
      </w:r>
    </w:p>
    <w:p w:rsidR="00CB0587" w:rsidRPr="00F201B3" w:rsidRDefault="00CB0587" w:rsidP="00CB0587">
      <w:pPr>
        <w:spacing w:line="480" w:lineRule="auto"/>
        <w:ind w:left="0" w:firstLine="720"/>
        <w:jc w:val="both"/>
        <w:rPr>
          <w:rFonts w:ascii="Times New Roman" w:hAnsi="Times New Roman" w:cs="Times New Roman"/>
          <w:sz w:val="24"/>
          <w:szCs w:val="24"/>
        </w:rPr>
      </w:pPr>
      <w:r w:rsidRPr="00F201B3">
        <w:rPr>
          <w:rFonts w:ascii="Times New Roman" w:hAnsi="Times New Roman" w:cs="Times New Roman"/>
          <w:sz w:val="24"/>
          <w:szCs w:val="24"/>
        </w:rPr>
        <w:t xml:space="preserve">Waktu penelitian pemeriksaan mikroskopik langsung </w:t>
      </w:r>
      <w:r w:rsidRPr="00F201B3">
        <w:rPr>
          <w:rFonts w:ascii="Times New Roman" w:hAnsi="Times New Roman" w:cs="Times New Roman"/>
          <w:i/>
          <w:sz w:val="24"/>
          <w:szCs w:val="24"/>
        </w:rPr>
        <w:t>Tinea versicolor</w:t>
      </w:r>
      <w:r w:rsidRPr="00F201B3">
        <w:rPr>
          <w:rFonts w:ascii="Times New Roman" w:hAnsi="Times New Roman" w:cs="Times New Roman"/>
          <w:sz w:val="24"/>
          <w:szCs w:val="24"/>
        </w:rPr>
        <w:t xml:space="preserve"> menggunakan KOH 10% + </w:t>
      </w:r>
      <w:r w:rsidRPr="00167C86">
        <w:rPr>
          <w:rFonts w:ascii="Times New Roman" w:hAnsi="Times New Roman" w:cs="Times New Roman"/>
          <w:sz w:val="24"/>
          <w:szCs w:val="24"/>
        </w:rPr>
        <w:t>Methylene</w:t>
      </w:r>
      <w:r w:rsidRPr="00F201B3">
        <w:rPr>
          <w:rFonts w:ascii="Times New Roman" w:hAnsi="Times New Roman" w:cs="Times New Roman"/>
          <w:i/>
          <w:sz w:val="24"/>
          <w:szCs w:val="24"/>
        </w:rPr>
        <w:t xml:space="preserve"> blue</w:t>
      </w:r>
      <w:r w:rsidRPr="00F201B3">
        <w:rPr>
          <w:rFonts w:ascii="Times New Roman" w:hAnsi="Times New Roman" w:cs="Times New Roman"/>
          <w:sz w:val="24"/>
          <w:szCs w:val="24"/>
        </w:rPr>
        <w:t xml:space="preserve"> dan KOH 10% + tinta Parker</w:t>
      </w:r>
      <w:r w:rsidRPr="00F201B3">
        <w:rPr>
          <w:rFonts w:ascii="Times New Roman" w:hAnsi="Times New Roman" w:cs="Times New Roman"/>
          <w:i/>
          <w:sz w:val="24"/>
          <w:szCs w:val="24"/>
        </w:rPr>
        <w:t xml:space="preserve"> blue black </w:t>
      </w:r>
      <w:r>
        <w:rPr>
          <w:rFonts w:ascii="Times New Roman" w:hAnsi="Times New Roman" w:cs="Times New Roman"/>
          <w:sz w:val="24"/>
          <w:szCs w:val="24"/>
        </w:rPr>
        <w:t xml:space="preserve">yang dilakukan pada bulan April hingga Mei </w:t>
      </w:r>
      <w:r w:rsidRPr="00F201B3">
        <w:rPr>
          <w:rFonts w:ascii="Times New Roman" w:hAnsi="Times New Roman" w:cs="Times New Roman"/>
          <w:sz w:val="24"/>
          <w:szCs w:val="24"/>
        </w:rPr>
        <w:t xml:space="preserve">tahun 2025. </w:t>
      </w:r>
    </w:p>
    <w:p w:rsidR="00CB0587" w:rsidRPr="00F201B3" w:rsidRDefault="00CB0587" w:rsidP="00CB0587">
      <w:pPr>
        <w:pStyle w:val="Heading2"/>
        <w:spacing w:line="480" w:lineRule="auto"/>
        <w:rPr>
          <w:rFonts w:cs="Times New Roman"/>
        </w:rPr>
      </w:pPr>
      <w:bookmarkStart w:id="5" w:name="_Toc186197147"/>
      <w:r w:rsidRPr="00F201B3">
        <w:rPr>
          <w:rFonts w:cs="Times New Roman"/>
        </w:rPr>
        <w:t>3.3 Populasi dan Sampel</w:t>
      </w:r>
      <w:bookmarkEnd w:id="5"/>
    </w:p>
    <w:p w:rsidR="00CB0587" w:rsidRPr="00F201B3" w:rsidRDefault="00CB0587" w:rsidP="00CB0587">
      <w:pPr>
        <w:pStyle w:val="Heading3"/>
        <w:spacing w:line="480" w:lineRule="auto"/>
        <w:rPr>
          <w:rFonts w:cs="Times New Roman"/>
        </w:rPr>
      </w:pPr>
      <w:bookmarkStart w:id="6" w:name="_Toc186197148"/>
      <w:r w:rsidRPr="00F201B3">
        <w:rPr>
          <w:rFonts w:cs="Times New Roman"/>
        </w:rPr>
        <w:t>3.3.1 Populasi</w:t>
      </w:r>
      <w:bookmarkEnd w:id="6"/>
    </w:p>
    <w:p w:rsidR="00CB0587" w:rsidRPr="00F201B3" w:rsidRDefault="00CB0587" w:rsidP="00CB0587">
      <w:pPr>
        <w:spacing w:line="480" w:lineRule="auto"/>
        <w:ind w:firstLine="363"/>
        <w:jc w:val="both"/>
        <w:rPr>
          <w:rFonts w:ascii="Times New Roman" w:hAnsi="Times New Roman" w:cs="Times New Roman"/>
          <w:sz w:val="24"/>
          <w:szCs w:val="24"/>
        </w:rPr>
      </w:pPr>
      <w:r>
        <w:rPr>
          <w:rFonts w:ascii="Times New Roman" w:hAnsi="Times New Roman" w:cs="Times New Roman"/>
          <w:sz w:val="24"/>
          <w:szCs w:val="24"/>
        </w:rPr>
        <w:t>Populasi</w:t>
      </w:r>
      <w:r w:rsidRPr="00F201B3">
        <w:rPr>
          <w:rFonts w:ascii="Times New Roman" w:hAnsi="Times New Roman" w:cs="Times New Roman"/>
          <w:sz w:val="24"/>
          <w:szCs w:val="24"/>
        </w:rPr>
        <w:t xml:space="preserve"> pada penelitian ini adalah seluruh anak – anak di Banjar Dinas Batang, Desa Besakih, Kecamatan Rendang, Kabupaten Karangasem berjumlah sebanyak 129 orang. </w:t>
      </w:r>
    </w:p>
    <w:p w:rsidR="00CB0587" w:rsidRPr="00F201B3" w:rsidRDefault="00CB0587" w:rsidP="00CB0587">
      <w:pPr>
        <w:pStyle w:val="Heading3"/>
        <w:spacing w:line="480" w:lineRule="auto"/>
        <w:rPr>
          <w:rFonts w:cs="Times New Roman"/>
        </w:rPr>
        <w:sectPr w:rsidR="00CB0587" w:rsidRPr="00F201B3" w:rsidSect="00C2511C">
          <w:headerReference w:type="default" r:id="rId5"/>
          <w:footerReference w:type="default" r:id="rId6"/>
          <w:pgSz w:w="11907" w:h="16839" w:code="9"/>
          <w:pgMar w:top="1701" w:right="1701" w:bottom="1701" w:left="2268" w:header="720" w:footer="720" w:gutter="0"/>
          <w:pgNumType w:start="18"/>
          <w:cols w:space="708"/>
          <w:docGrid w:linePitch="360"/>
        </w:sectPr>
      </w:pPr>
      <w:bookmarkStart w:id="7" w:name="_Toc186197149"/>
    </w:p>
    <w:p w:rsidR="00CB0587" w:rsidRPr="00F201B3" w:rsidRDefault="00CB0587" w:rsidP="00CB0587">
      <w:pPr>
        <w:pStyle w:val="Heading3"/>
        <w:spacing w:line="480" w:lineRule="auto"/>
        <w:rPr>
          <w:rFonts w:cs="Times New Roman"/>
        </w:rPr>
      </w:pPr>
      <w:r w:rsidRPr="00F201B3">
        <w:rPr>
          <w:rFonts w:cs="Times New Roman"/>
        </w:rPr>
        <w:lastRenderedPageBreak/>
        <w:t>3.3.2 Sampel</w:t>
      </w:r>
      <w:bookmarkEnd w:id="7"/>
    </w:p>
    <w:p w:rsidR="00CB0587" w:rsidRPr="00F201B3" w:rsidRDefault="00CB0587" w:rsidP="00CB0587">
      <w:pPr>
        <w:spacing w:line="480" w:lineRule="auto"/>
        <w:ind w:firstLine="363"/>
        <w:jc w:val="both"/>
        <w:rPr>
          <w:rFonts w:ascii="Times New Roman" w:hAnsi="Times New Roman" w:cs="Times New Roman"/>
          <w:sz w:val="24"/>
          <w:szCs w:val="24"/>
        </w:rPr>
      </w:pPr>
      <w:r w:rsidRPr="00F201B3">
        <w:rPr>
          <w:rFonts w:ascii="Times New Roman" w:hAnsi="Times New Roman" w:cs="Times New Roman"/>
          <w:sz w:val="24"/>
          <w:szCs w:val="24"/>
        </w:rPr>
        <w:t>Sampel yang digunakan dalam penelitian ini adalah sampel kerokan kulit anak – anak di Banjar Dinas Batang, Desa Besakih, Kecamatan Rendang, Kabupaten Karangasem</w:t>
      </w:r>
      <w:r>
        <w:rPr>
          <w:rFonts w:ascii="Times New Roman" w:hAnsi="Times New Roman" w:cs="Times New Roman"/>
          <w:sz w:val="24"/>
          <w:szCs w:val="24"/>
        </w:rPr>
        <w:t xml:space="preserve"> yang berjumlah 23 </w:t>
      </w:r>
      <w:r w:rsidRPr="00F201B3">
        <w:rPr>
          <w:rFonts w:ascii="Times New Roman" w:hAnsi="Times New Roman" w:cs="Times New Roman"/>
          <w:sz w:val="24"/>
          <w:szCs w:val="24"/>
        </w:rPr>
        <w:t>responden. Dalam penelitian eksperimen dan komparatif, diperlukan jumlah sampel sebanyak 30 responden untuk setiap kelompok yang dibandingkan. Secara lebih spesifik, jumlah sampel yang direkomendasikan untuk penelitian eksperimen dan komparatif berkisar antara 15 hi</w:t>
      </w:r>
      <w:r>
        <w:rPr>
          <w:rFonts w:ascii="Times New Roman" w:hAnsi="Times New Roman" w:cs="Times New Roman"/>
          <w:sz w:val="24"/>
          <w:szCs w:val="24"/>
        </w:rPr>
        <w:t xml:space="preserve">ngga 30 responden per kelompok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{"citationItems":[{"id":"ITEM-1","itemData":{"abstract":"Sample-size determination is often an important step in planning statistical study and item analysis and it is usually a difficult one. Among the important hurdles to surpassed, one must obtain an estimate of one or more error variances, and specify an effects size of importance. There is the temptation to take some shortcuts. This paper offers some suggestions for successful and meaningful sample-size determination. Also discussed is the possibility that sample-size may not be the main issue, that the real goal is to design a high-quality study. Finnaly, criticism is made of some ill-advised shortcuts relating to power and sample-size","author":[{"dropping-particle":"","family":"Alwi","given":"Idrus","non-dropping-particle":"","parse-names":false,"suffix":""}],"container-title":"Jurnal Formatif","id":"ITEM-1","issue":"2","issued":{"date-parts":[["2015"]]},"page":"140-148","title":"Kriteria Empirik Dalam Menentukan Ukuran Sampel Pada Pengujian Hipotesis Statistika Dan Analisis Butir","type":"article-journal","volume":"2"},"uris":["http://www.mendeley.com/documents/?uuid=1d14db0a-cb3a-495c-aa34-b02690f44707"]}],"mendeley":{"formattedCitation":"(Alwi, 2015)","plainTextFormattedCitation":"(Alwi, 2015)","previouslyFormattedCitation":"(Alwi 2015)"},"properties":{"noteIndex":0},"schema":"https://github.com/citation-style-language/schema/raw/master/csl-citation.json"}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(Alwi, 2015)</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Metode pengambilan sampel yang digunakan adalah purposive sampling dengan mempertimbangkan kriteria inklusi dan ekslusi. Adapun kriteria tersebut adalah sebagai berikut : </w:t>
      </w:r>
    </w:p>
    <w:p w:rsidR="00CB0587" w:rsidRPr="00F201B3" w:rsidRDefault="00CB0587" w:rsidP="00CB0587">
      <w:pPr>
        <w:pStyle w:val="ListParagraph"/>
        <w:numPr>
          <w:ilvl w:val="0"/>
          <w:numId w:val="1"/>
        </w:numPr>
        <w:spacing w:line="480" w:lineRule="auto"/>
        <w:ind w:left="709" w:hanging="425"/>
        <w:jc w:val="both"/>
        <w:rPr>
          <w:rFonts w:ascii="Times New Roman" w:hAnsi="Times New Roman" w:cs="Times New Roman"/>
          <w:sz w:val="24"/>
          <w:szCs w:val="24"/>
        </w:rPr>
      </w:pPr>
      <w:r w:rsidRPr="00F201B3">
        <w:rPr>
          <w:rFonts w:ascii="Times New Roman" w:hAnsi="Times New Roman" w:cs="Times New Roman"/>
          <w:sz w:val="24"/>
          <w:szCs w:val="24"/>
        </w:rPr>
        <w:t xml:space="preserve">Kriteria inklusi </w:t>
      </w:r>
    </w:p>
    <w:p w:rsidR="00CB0587" w:rsidRPr="00F201B3" w:rsidRDefault="00CB0587" w:rsidP="00CB0587">
      <w:pPr>
        <w:pStyle w:val="ListParagraph"/>
        <w:numPr>
          <w:ilvl w:val="0"/>
          <w:numId w:val="8"/>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 xml:space="preserve">Anak yang mengalami gejala infeksi jamur kulit yang ditandai dengan hipopigmentasi pada kulit, bersisik, dan gatal. </w:t>
      </w:r>
    </w:p>
    <w:p w:rsidR="00CB0587" w:rsidRPr="00F201B3" w:rsidRDefault="00CB0587" w:rsidP="00CB0587">
      <w:pPr>
        <w:pStyle w:val="ListParagraph"/>
        <w:numPr>
          <w:ilvl w:val="0"/>
          <w:numId w:val="8"/>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Tidak dalam keadaan memakai obat topikal.</w:t>
      </w:r>
    </w:p>
    <w:p w:rsidR="00CB0587" w:rsidRPr="00F201B3" w:rsidRDefault="00CB0587" w:rsidP="00CB0587">
      <w:pPr>
        <w:pStyle w:val="ListParagraph"/>
        <w:numPr>
          <w:ilvl w:val="0"/>
          <w:numId w:val="1"/>
        </w:numPr>
        <w:spacing w:line="480" w:lineRule="auto"/>
        <w:ind w:left="709" w:hanging="425"/>
        <w:jc w:val="both"/>
        <w:rPr>
          <w:rFonts w:ascii="Times New Roman" w:hAnsi="Times New Roman" w:cs="Times New Roman"/>
          <w:sz w:val="24"/>
          <w:szCs w:val="24"/>
        </w:rPr>
      </w:pPr>
      <w:r w:rsidRPr="00F201B3">
        <w:rPr>
          <w:rFonts w:ascii="Times New Roman" w:hAnsi="Times New Roman" w:cs="Times New Roman"/>
          <w:sz w:val="24"/>
          <w:szCs w:val="24"/>
        </w:rPr>
        <w:t>Kriteria ekslusi</w:t>
      </w:r>
    </w:p>
    <w:p w:rsidR="00CB0587" w:rsidRPr="00F201B3" w:rsidRDefault="00CB0587" w:rsidP="00CB0587">
      <w:pPr>
        <w:pStyle w:val="ListParagraph"/>
        <w:numPr>
          <w:ilvl w:val="0"/>
          <w:numId w:val="9"/>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Anak yang memiliki masalah kulit lain seperti vitiligo, eksim, atau psoriasis yang dapat menimbulkan bercak-bercak pada kulit mirip dengan panu, sehingga menyulitkan untuk membedakan diagnosanya.</w:t>
      </w:r>
    </w:p>
    <w:p w:rsidR="00CB0587" w:rsidRPr="00F201B3" w:rsidRDefault="00CB0587" w:rsidP="00CB0587">
      <w:pPr>
        <w:pStyle w:val="ListParagraph"/>
        <w:numPr>
          <w:ilvl w:val="0"/>
          <w:numId w:val="9"/>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Anak yang sedang mendapatkan pengobatan dengan obat antijamur harus dikecualikan untuk mencegah hasil pemeriksaan yang tidak tepat.</w:t>
      </w:r>
    </w:p>
    <w:p w:rsidR="00CB0587" w:rsidRPr="00F201B3" w:rsidRDefault="00CB0587" w:rsidP="00CB0587">
      <w:pPr>
        <w:spacing w:line="480" w:lineRule="auto"/>
        <w:ind w:left="0"/>
        <w:jc w:val="both"/>
        <w:rPr>
          <w:rFonts w:ascii="Times New Roman" w:hAnsi="Times New Roman" w:cs="Times New Roman"/>
          <w:b/>
          <w:sz w:val="24"/>
          <w:szCs w:val="24"/>
        </w:rPr>
      </w:pPr>
      <w:r w:rsidRPr="00F201B3">
        <w:rPr>
          <w:rFonts w:ascii="Times New Roman" w:hAnsi="Times New Roman" w:cs="Times New Roman"/>
          <w:b/>
          <w:sz w:val="24"/>
          <w:szCs w:val="24"/>
        </w:rPr>
        <w:t>3.4 Variabel Penelitian</w:t>
      </w:r>
    </w:p>
    <w:p w:rsidR="00CB0587" w:rsidRPr="00F201B3" w:rsidRDefault="00CB0587" w:rsidP="00CB0587">
      <w:pPr>
        <w:spacing w:line="480" w:lineRule="auto"/>
        <w:ind w:left="0"/>
        <w:jc w:val="both"/>
        <w:rPr>
          <w:rFonts w:ascii="Times New Roman" w:hAnsi="Times New Roman" w:cs="Times New Roman"/>
          <w:b/>
          <w:sz w:val="24"/>
          <w:szCs w:val="24"/>
        </w:rPr>
      </w:pPr>
      <w:r w:rsidRPr="00F201B3">
        <w:rPr>
          <w:rFonts w:ascii="Times New Roman" w:hAnsi="Times New Roman" w:cs="Times New Roman"/>
          <w:b/>
          <w:sz w:val="24"/>
          <w:szCs w:val="24"/>
        </w:rPr>
        <w:t>3.4.1 Variabel Independen</w:t>
      </w:r>
    </w:p>
    <w:p w:rsidR="00CB0587" w:rsidRPr="00F201B3" w:rsidRDefault="00CB0587" w:rsidP="00CB0587">
      <w:pPr>
        <w:spacing w:line="480" w:lineRule="auto"/>
        <w:ind w:left="0" w:firstLine="720"/>
        <w:jc w:val="both"/>
        <w:rPr>
          <w:rFonts w:ascii="Times New Roman" w:hAnsi="Times New Roman" w:cs="Times New Roman"/>
          <w:b/>
          <w:iCs/>
          <w:sz w:val="24"/>
          <w:szCs w:val="24"/>
        </w:rPr>
      </w:pPr>
      <w:r w:rsidRPr="00F201B3">
        <w:rPr>
          <w:rFonts w:ascii="Times New Roman" w:hAnsi="Times New Roman" w:cs="Times New Roman"/>
          <w:sz w:val="24"/>
          <w:szCs w:val="24"/>
        </w:rPr>
        <w:lastRenderedPageBreak/>
        <w:t xml:space="preserve">Variabel independen adalah variabel yang berperan sebagai faktor yang memengaruhi atau menyebabkan perubahan pada variabel dependen. Dalam penelitian, variabel ini digunakan untuk menguji keterkaitan sebab-akibat antara dua atau lebih fenomena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{"citationItems":[{"id":"ITEM-1","itemData":{"ISBN":"9798433718, 9789798433719","author":[{"dropping-particle":"","family":"Sugiyono","given":"","non-dropping-particle":"","parse-names":false,"suffix":""}],"id":"ITEM-1","issued":{"date-parts":[["2008"]]},"publisher":"alfabeta","title":"Metode penelitian pendidikan: (pendekatan kuantitatif, kualitatif dan R &amp; D)","type":"book"},"uris":["http://www.mendeley.com/documents/?uuid=8ad1e0cb-166d-4c56-9098-d40bc6b96330"]}],"mendeley":{"formattedCitation":"(Sugiyono, 2008)","plainTextFormattedCitation":"(Sugiyono, 2008)","previouslyFormattedCitation":"(Sugiyono 2008)"},"properties":{"noteIndex":0},"schema":"https://github.com/citation-style-language/schema/raw/master/csl-citation.json"}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(Sugiyono, 2008)</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Variabel independent pada penelitian ini adalah perlakuan KOH 10% + </w:t>
      </w:r>
      <w:r w:rsidRPr="00167C86">
        <w:rPr>
          <w:rFonts w:ascii="Times New Roman" w:hAnsi="Times New Roman" w:cs="Times New Roman"/>
          <w:sz w:val="24"/>
          <w:szCs w:val="24"/>
        </w:rPr>
        <w:t>Methylene</w:t>
      </w:r>
      <w:r w:rsidRPr="00F201B3">
        <w:rPr>
          <w:rFonts w:ascii="Times New Roman" w:hAnsi="Times New Roman" w:cs="Times New Roman"/>
          <w:i/>
          <w:sz w:val="24"/>
          <w:szCs w:val="24"/>
        </w:rPr>
        <w:t xml:space="preserve"> blue</w:t>
      </w:r>
      <w:r w:rsidRPr="00F201B3">
        <w:rPr>
          <w:rFonts w:ascii="Times New Roman" w:hAnsi="Times New Roman" w:cs="Times New Roman"/>
          <w:sz w:val="24"/>
          <w:szCs w:val="24"/>
        </w:rPr>
        <w:t xml:space="preserve"> dan KOH 10% + tinta Parker</w:t>
      </w:r>
      <w:r w:rsidRPr="00F201B3">
        <w:rPr>
          <w:rFonts w:ascii="Times New Roman" w:hAnsi="Times New Roman" w:cs="Times New Roman"/>
          <w:i/>
          <w:sz w:val="24"/>
          <w:szCs w:val="24"/>
        </w:rPr>
        <w:t xml:space="preserve"> blue black </w:t>
      </w:r>
      <w:r w:rsidRPr="00F201B3">
        <w:rPr>
          <w:rFonts w:ascii="Times New Roman" w:hAnsi="Times New Roman" w:cs="Times New Roman"/>
          <w:iCs/>
          <w:sz w:val="24"/>
          <w:szCs w:val="24"/>
        </w:rPr>
        <w:t xml:space="preserve">dalam pemeriksaan mikroskopis langsung </w:t>
      </w:r>
      <w:r w:rsidRPr="00F201B3">
        <w:rPr>
          <w:rFonts w:ascii="Times New Roman" w:hAnsi="Times New Roman" w:cs="Times New Roman"/>
          <w:i/>
          <w:sz w:val="24"/>
          <w:szCs w:val="24"/>
        </w:rPr>
        <w:t>Tinea versicolor</w:t>
      </w:r>
      <w:r w:rsidRPr="00F201B3">
        <w:rPr>
          <w:rFonts w:ascii="Times New Roman" w:hAnsi="Times New Roman" w:cs="Times New Roman"/>
          <w:iCs/>
          <w:sz w:val="24"/>
          <w:szCs w:val="24"/>
        </w:rPr>
        <w:t xml:space="preserve">. </w:t>
      </w:r>
    </w:p>
    <w:p w:rsidR="00CB0587" w:rsidRPr="00F201B3" w:rsidRDefault="00CB0587" w:rsidP="00CB0587">
      <w:pPr>
        <w:spacing w:line="480" w:lineRule="auto"/>
        <w:ind w:left="0"/>
        <w:jc w:val="both"/>
        <w:rPr>
          <w:rFonts w:ascii="Times New Roman" w:hAnsi="Times New Roman" w:cs="Times New Roman"/>
          <w:b/>
          <w:sz w:val="24"/>
          <w:szCs w:val="24"/>
        </w:rPr>
      </w:pPr>
      <w:r w:rsidRPr="00F201B3">
        <w:rPr>
          <w:rFonts w:ascii="Times New Roman" w:hAnsi="Times New Roman" w:cs="Times New Roman"/>
          <w:b/>
          <w:sz w:val="24"/>
          <w:szCs w:val="24"/>
        </w:rPr>
        <w:t xml:space="preserve">3.4.2 Variabel Dependen </w:t>
      </w:r>
    </w:p>
    <w:p w:rsidR="00CB0587" w:rsidRPr="00F201B3" w:rsidRDefault="00CB0587" w:rsidP="00CB0587">
      <w:pPr>
        <w:spacing w:line="480" w:lineRule="auto"/>
        <w:ind w:left="0" w:firstLine="720"/>
        <w:jc w:val="both"/>
        <w:rPr>
          <w:rFonts w:ascii="Times New Roman" w:hAnsi="Times New Roman" w:cs="Times New Roman"/>
          <w:b/>
          <w:iCs/>
          <w:sz w:val="24"/>
          <w:szCs w:val="24"/>
        </w:rPr>
      </w:pPr>
      <w:r w:rsidRPr="00F201B3">
        <w:rPr>
          <w:rFonts w:ascii="Times New Roman" w:hAnsi="Times New Roman" w:cs="Times New Roman"/>
          <w:sz w:val="24"/>
          <w:szCs w:val="24"/>
        </w:rPr>
        <w:t xml:space="preserve">Variabel dependen adalah variabel yang diamati atau diukur untuk menentukan efek dari variabel independen dalam sebuah penelitian. Dalam eksperimen, variabel ini sering disebut sebagai variabel hasil, kriteria, atau konsekuensi, karena nilainya dipengaruhi oleh perubahan pada variabel independen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{"citationItems":[{"id":"ITEM-1","itemData":{"ISBN":"9798433718, 9789798433719","author":[{"dropping-particle":"","family":"Sugiyono","given":"","non-dropping-particle":"","parse-names":false,"suffix":""}],"id":"ITEM-1","issued":{"date-parts":[["2008"]]},"publisher":"alfabeta","title":"Metode penelitian pendidikan: (pendekatan kuantitatif, kualitatif dan R &amp; D)","type":"book"},"uris":["http://www.mendeley.com/documents/?uuid=8ad1e0cb-166d-4c56-9098-d40bc6b96330"]}],"mendeley":{"formattedCitation":"(Sugiyono, 2008)","plainTextFormattedCitation":"(Sugiyono, 2008)","previouslyFormattedCitation":"(Sugiyono 2008)"},"properties":{"noteIndex":0},"schema":"https://github.com/citation-style-language/schema/raw/master/csl-citation.json"}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(Sugiyono, 2008)</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 xml:space="preserve">. Varibel dependen pada penelitian ini adalah hasil pemeriksaan mikroskopis langsung </w:t>
      </w:r>
      <w:r w:rsidRPr="00F201B3">
        <w:rPr>
          <w:rFonts w:ascii="Times New Roman" w:hAnsi="Times New Roman" w:cs="Times New Roman"/>
          <w:i/>
          <w:iCs/>
          <w:sz w:val="24"/>
          <w:szCs w:val="24"/>
        </w:rPr>
        <w:t xml:space="preserve">Tinea versicolor </w:t>
      </w:r>
      <w:r w:rsidRPr="00F201B3">
        <w:rPr>
          <w:rFonts w:ascii="Times New Roman" w:hAnsi="Times New Roman" w:cs="Times New Roman"/>
          <w:sz w:val="24"/>
          <w:szCs w:val="24"/>
        </w:rPr>
        <w:t xml:space="preserve">dengan menggunakan KOH 10% + </w:t>
      </w:r>
      <w:r w:rsidRPr="00F201B3">
        <w:rPr>
          <w:rFonts w:ascii="Times New Roman" w:hAnsi="Times New Roman" w:cs="Times New Roman"/>
          <w:i/>
          <w:sz w:val="24"/>
          <w:szCs w:val="24"/>
        </w:rPr>
        <w:t>Methylene blue</w:t>
      </w:r>
      <w:r w:rsidRPr="00F201B3">
        <w:rPr>
          <w:rFonts w:ascii="Times New Roman" w:hAnsi="Times New Roman" w:cs="Times New Roman"/>
          <w:sz w:val="24"/>
          <w:szCs w:val="24"/>
        </w:rPr>
        <w:t xml:space="preserve"> dan KOH 10% + tinta Parker</w:t>
      </w:r>
      <w:r w:rsidRPr="00F201B3">
        <w:rPr>
          <w:rFonts w:ascii="Times New Roman" w:hAnsi="Times New Roman" w:cs="Times New Roman"/>
          <w:i/>
          <w:sz w:val="24"/>
          <w:szCs w:val="24"/>
        </w:rPr>
        <w:t xml:space="preserve"> blue black</w:t>
      </w:r>
      <w:r w:rsidRPr="00F201B3">
        <w:rPr>
          <w:rFonts w:ascii="Times New Roman" w:hAnsi="Times New Roman" w:cs="Times New Roman"/>
          <w:iCs/>
          <w:sz w:val="24"/>
          <w:szCs w:val="24"/>
        </w:rPr>
        <w:t xml:space="preserve">. </w:t>
      </w:r>
    </w:p>
    <w:p w:rsidR="00CB0587" w:rsidRPr="00F201B3" w:rsidRDefault="00CB0587" w:rsidP="00CB0587">
      <w:pPr>
        <w:pStyle w:val="Heading2"/>
        <w:spacing w:line="480" w:lineRule="auto"/>
        <w:rPr>
          <w:rFonts w:cs="Times New Roman"/>
        </w:rPr>
      </w:pPr>
      <w:bookmarkStart w:id="8" w:name="_Toc186197150"/>
      <w:r w:rsidRPr="00F201B3">
        <w:rPr>
          <w:rFonts w:cs="Times New Roman"/>
        </w:rPr>
        <w:t>3.5 Alat dan Bahan</w:t>
      </w:r>
      <w:bookmarkEnd w:id="8"/>
    </w:p>
    <w:p w:rsidR="00CB0587" w:rsidRPr="00F201B3" w:rsidRDefault="00CB0587" w:rsidP="00CB0587">
      <w:pPr>
        <w:pStyle w:val="Heading3"/>
        <w:spacing w:line="480" w:lineRule="auto"/>
        <w:rPr>
          <w:rFonts w:cs="Times New Roman"/>
        </w:rPr>
      </w:pPr>
      <w:bookmarkStart w:id="9" w:name="_Toc186197151"/>
      <w:r w:rsidRPr="00F201B3">
        <w:rPr>
          <w:rFonts w:cs="Times New Roman"/>
        </w:rPr>
        <w:t>3.5.1 Alat</w:t>
      </w:r>
      <w:bookmarkEnd w:id="9"/>
    </w:p>
    <w:p w:rsidR="00CB0587" w:rsidRPr="00F201B3" w:rsidRDefault="00CB0587" w:rsidP="00CB0587">
      <w:pPr>
        <w:spacing w:line="480" w:lineRule="auto"/>
        <w:ind w:left="0" w:firstLine="357"/>
        <w:jc w:val="both"/>
        <w:rPr>
          <w:rFonts w:ascii="Times New Roman" w:hAnsi="Times New Roman" w:cs="Times New Roman"/>
          <w:sz w:val="24"/>
          <w:szCs w:val="24"/>
        </w:rPr>
      </w:pPr>
      <w:r w:rsidRPr="00F201B3">
        <w:rPr>
          <w:rFonts w:ascii="Times New Roman" w:hAnsi="Times New Roman" w:cs="Times New Roman"/>
          <w:sz w:val="24"/>
          <w:szCs w:val="24"/>
        </w:rPr>
        <w:t>Alat yang digunakan dalam penelitian ini adalah o</w:t>
      </w:r>
      <w:r>
        <w:rPr>
          <w:rFonts w:ascii="Times New Roman" w:hAnsi="Times New Roman" w:cs="Times New Roman"/>
          <w:sz w:val="24"/>
          <w:szCs w:val="24"/>
        </w:rPr>
        <w:t>bjek gelas, cover glass, pisau bedah</w:t>
      </w:r>
      <w:r w:rsidRPr="00F201B3">
        <w:rPr>
          <w:rFonts w:ascii="Times New Roman" w:hAnsi="Times New Roman" w:cs="Times New Roman"/>
          <w:sz w:val="24"/>
          <w:szCs w:val="24"/>
        </w:rPr>
        <w:t>, handscond, mikroskop, bunsen, pot steril/amplop, dan pipet tetes</w:t>
      </w:r>
      <w:bookmarkStart w:id="10" w:name="_Hlk184644904"/>
      <w:r w:rsidRPr="00F201B3">
        <w:rPr>
          <w:rFonts w:ascii="Times New Roman" w:hAnsi="Times New Roman" w:cs="Times New Roman"/>
          <w:sz w:val="24"/>
          <w:szCs w:val="24"/>
        </w:rPr>
        <w:t>.</w:t>
      </w:r>
      <w:bookmarkEnd w:id="10"/>
    </w:p>
    <w:p w:rsidR="00CB0587" w:rsidRPr="00F201B3" w:rsidRDefault="00CB0587" w:rsidP="00CB0587">
      <w:pPr>
        <w:pStyle w:val="Heading3"/>
        <w:spacing w:line="480" w:lineRule="auto"/>
        <w:rPr>
          <w:rFonts w:cs="Times New Roman"/>
        </w:rPr>
      </w:pPr>
      <w:bookmarkStart w:id="11" w:name="_Toc186197152"/>
      <w:r w:rsidRPr="00F201B3">
        <w:rPr>
          <w:rFonts w:cs="Times New Roman"/>
        </w:rPr>
        <w:t>3.5.2 Bahan</w:t>
      </w:r>
      <w:bookmarkEnd w:id="11"/>
      <w:r w:rsidRPr="00F201B3">
        <w:rPr>
          <w:rFonts w:cs="Times New Roman"/>
        </w:rPr>
        <w:t xml:space="preserve"> </w:t>
      </w:r>
    </w:p>
    <w:p w:rsidR="00CB0587" w:rsidRPr="00F201B3" w:rsidRDefault="00CB0587" w:rsidP="00CB0587">
      <w:pPr>
        <w:spacing w:line="480" w:lineRule="auto"/>
        <w:ind w:left="0" w:firstLine="357"/>
        <w:jc w:val="both"/>
        <w:rPr>
          <w:rFonts w:ascii="Times New Roman" w:hAnsi="Times New Roman" w:cs="Times New Roman"/>
          <w:b/>
          <w:sz w:val="24"/>
          <w:szCs w:val="24"/>
        </w:rPr>
      </w:pPr>
      <w:r w:rsidRPr="00F201B3">
        <w:rPr>
          <w:rFonts w:ascii="Times New Roman" w:hAnsi="Times New Roman" w:cs="Times New Roman"/>
          <w:sz w:val="24"/>
          <w:szCs w:val="24"/>
        </w:rPr>
        <w:t>Bahan yang digunakan dalam penelitian adalah alkohol 70%, KOH 10%, tinta Parker</w:t>
      </w:r>
      <w:r w:rsidRPr="00F201B3">
        <w:rPr>
          <w:rFonts w:ascii="Times New Roman" w:hAnsi="Times New Roman" w:cs="Times New Roman"/>
          <w:i/>
          <w:sz w:val="24"/>
          <w:szCs w:val="24"/>
        </w:rPr>
        <w:t xml:space="preserve"> blue black, </w:t>
      </w:r>
      <w:r w:rsidRPr="00167C86">
        <w:rPr>
          <w:rFonts w:ascii="Times New Roman" w:hAnsi="Times New Roman" w:cs="Times New Roman"/>
          <w:sz w:val="24"/>
          <w:szCs w:val="24"/>
        </w:rPr>
        <w:t>Methylene</w:t>
      </w:r>
      <w:r w:rsidRPr="00F201B3">
        <w:rPr>
          <w:rFonts w:ascii="Times New Roman" w:hAnsi="Times New Roman" w:cs="Times New Roman"/>
          <w:i/>
          <w:sz w:val="24"/>
          <w:szCs w:val="24"/>
        </w:rPr>
        <w:t xml:space="preserve"> blue</w:t>
      </w:r>
      <w:r w:rsidRPr="00F201B3">
        <w:rPr>
          <w:rFonts w:ascii="Times New Roman" w:hAnsi="Times New Roman" w:cs="Times New Roman"/>
          <w:sz w:val="24"/>
          <w:szCs w:val="24"/>
        </w:rPr>
        <w:t xml:space="preserve">, dan kerokan kulit. </w:t>
      </w:r>
    </w:p>
    <w:p w:rsidR="00CB0587" w:rsidRPr="00F201B3" w:rsidRDefault="00CB0587" w:rsidP="00CB0587">
      <w:pPr>
        <w:pStyle w:val="Heading2"/>
        <w:spacing w:line="480" w:lineRule="auto"/>
        <w:rPr>
          <w:rFonts w:cs="Times New Roman"/>
        </w:rPr>
      </w:pPr>
      <w:bookmarkStart w:id="12" w:name="_Toc186197153"/>
      <w:r w:rsidRPr="00F201B3">
        <w:rPr>
          <w:rFonts w:cs="Times New Roman"/>
        </w:rPr>
        <w:lastRenderedPageBreak/>
        <w:t>3.6 Metode Penelitian</w:t>
      </w:r>
      <w:bookmarkEnd w:id="12"/>
    </w:p>
    <w:p w:rsidR="00CB0587" w:rsidRPr="00F201B3" w:rsidRDefault="00CB0587" w:rsidP="00CB0587">
      <w:pPr>
        <w:pStyle w:val="Heading3"/>
        <w:spacing w:line="480" w:lineRule="auto"/>
        <w:rPr>
          <w:rFonts w:cs="Times New Roman"/>
        </w:rPr>
      </w:pPr>
      <w:bookmarkStart w:id="13" w:name="_Toc186197154"/>
      <w:r w:rsidRPr="00F201B3">
        <w:rPr>
          <w:rFonts w:cs="Times New Roman"/>
        </w:rPr>
        <w:t>3.6.1 Tahap Pra Analitik</w:t>
      </w:r>
      <w:bookmarkEnd w:id="13"/>
    </w:p>
    <w:p w:rsidR="00CB0587" w:rsidRPr="00F201B3" w:rsidRDefault="00CB0587" w:rsidP="00CB0587">
      <w:pPr>
        <w:spacing w:line="480" w:lineRule="auto"/>
        <w:jc w:val="both"/>
        <w:rPr>
          <w:rFonts w:ascii="Times New Roman" w:hAnsi="Times New Roman" w:cs="Times New Roman"/>
          <w:b/>
          <w:sz w:val="24"/>
          <w:szCs w:val="24"/>
        </w:rPr>
      </w:pPr>
      <w:r w:rsidRPr="00F201B3">
        <w:rPr>
          <w:rFonts w:ascii="Times New Roman" w:hAnsi="Times New Roman" w:cs="Times New Roman"/>
          <w:b/>
          <w:sz w:val="24"/>
          <w:szCs w:val="24"/>
        </w:rPr>
        <w:t xml:space="preserve">a. Persiapan Responden </w:t>
      </w:r>
    </w:p>
    <w:p w:rsidR="00CB0587" w:rsidRPr="00F201B3" w:rsidRDefault="00CB0587" w:rsidP="00CB0587">
      <w:pPr>
        <w:spacing w:line="480" w:lineRule="auto"/>
        <w:jc w:val="both"/>
        <w:rPr>
          <w:rFonts w:ascii="Times New Roman" w:hAnsi="Times New Roman" w:cs="Times New Roman"/>
          <w:b/>
          <w:sz w:val="24"/>
          <w:szCs w:val="24"/>
        </w:rPr>
      </w:pPr>
      <w:r w:rsidRPr="00F201B3">
        <w:rPr>
          <w:rFonts w:ascii="Times New Roman" w:hAnsi="Times New Roman" w:cs="Times New Roman"/>
          <w:sz w:val="24"/>
          <w:szCs w:val="24"/>
        </w:rPr>
        <w:t xml:space="preserve">Persiapan responden dilakukan sebagi berikut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{"citationItems":[{"id":"ITEM-1","itemData":{"abstract":"Trichophyton rubrum bersifat keratinofilitik yang dapat mencerna keratin kulit dan antropofilik yang memilih manusia sebagai hospes tetapnya.Jamur ini dapat hidup di udara, tanah, air, pakaian dan bahkan tubuh manusia sendiri.Jamur dengan ciri-ciri makroskopis berkoloni putih, koloni berbentuk kapas, dan maksroskopis, sedangkan ciri-ciri mikroskopis berhifa halus dan lurus, bentuk septa kecil, mikrokonidia bentuk lonjong seperti tetesan air mata, terbentuk banyak mikrokonidia berkelompok atau satu-satu sepanjang hifa. Jamur ini sering menyebabkan infeksi Tinea pedis pada petani. Penelitian ini bertujuan untuk mengetahui hasil pemeriksaanjamur Trichophyton rubrum pada petani yang terinfeksi Tinea pedisdi desa Curah Malang, RT 01/RW01, Kecamatan Sumobito, Kabupaten Jombang. Penelitian ini menggunakan metode deskriptif. Sampel diambil di desa Curah Malang, RT 01/RW 01, Kec. Sumobito, Kab. Jombang dengan jumlah populasi 5 petani yang terinfeksi Tinea pedis, sampel diambil dengan teknik total sampling. Variabel penelitian ini adalah jamur Trichophyton rubrum pada petani yang terinfeksi Tinea pedis. Analisa data penelitianini menggunakanInstrument penelitian yaitu kuesioner kepada responden, pengolahan data dengan cara editing, coding, tabulating dengan mengambil langsung sampel kerokan kulit kaki petani yang terinfeksi Tinea pedis untuk diperiksa Trichophyton rubrum. Berdasarkan hasil penelitian identifikasi jamur Trichophyton rubrum pada petani yang terinfeksi Tinea pedisdidapatkan hasil positif sejumlah 2 (40%) dan negatif sejumlah 3 (60%). Kesimpulannya adalah bahwa hasil pemeriksaan didapatkan jamur Trichophyton rubrum pada petani yang terinfeksi Tinea pedis di desa Curah Malang, RT01/RW 01, Kec. Sumobito, Kab. Jombang","author":[{"dropping-particle":"","family":"Hartati","given":"Rizky Firman","non-dropping-particle":"","parse-names":false,"suffix":""}],"container-title":"Sekolah inggi Ilmu Kesehatan Insan Cendekia Medika Jombang","id":"ITEM-1","issued":{"date-parts":[["2017"]]},"page":"29-30","title":"Identifikasi jamur Trichophyton rubrum pada petani yang terinfeksi Tinea pedis","type":"article-journal"},"uris":["http://www.mendeley.com/documents/?uuid=2eb110f3-3c7c-4db5-a6ac-7a6bec586378"]}],"mendeley":{"formattedCitation":"(Hartati, 2017)","plainTextFormattedCitation":"(Hartati, 2017)","previouslyFormattedCitation":"(Hartati 2017)"},"properties":{"noteIndex":0},"schema":"https://github.com/citation-style-language/schema/raw/master/csl-citation.json"}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(Hartati, 2017)</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w:t>
      </w:r>
    </w:p>
    <w:p w:rsidR="00CB0587" w:rsidRPr="00F201B3" w:rsidRDefault="00CB0587" w:rsidP="00CB0587">
      <w:pPr>
        <w:pStyle w:val="ListParagraph"/>
        <w:numPr>
          <w:ilvl w:val="0"/>
          <w:numId w:val="5"/>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Disapa responden dengan ramah dan memperkenalkan diri kepada responden.</w:t>
      </w:r>
    </w:p>
    <w:p w:rsidR="00CB0587" w:rsidRPr="00F201B3" w:rsidRDefault="00CB0587" w:rsidP="00CB0587">
      <w:pPr>
        <w:pStyle w:val="ListParagraph"/>
        <w:numPr>
          <w:ilvl w:val="0"/>
          <w:numId w:val="5"/>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Dipersilakan responden untuk duduk.</w:t>
      </w:r>
    </w:p>
    <w:p w:rsidR="00CB0587" w:rsidRPr="00F201B3" w:rsidRDefault="00CB0587" w:rsidP="00CB0587">
      <w:pPr>
        <w:pStyle w:val="ListParagraph"/>
        <w:numPr>
          <w:ilvl w:val="0"/>
          <w:numId w:val="5"/>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Dijelaskan prosedur pengambilan sampel kerokan kulit.</w:t>
      </w:r>
    </w:p>
    <w:p w:rsidR="00CB0587" w:rsidRPr="00F201B3" w:rsidRDefault="00CB0587" w:rsidP="00CB0587">
      <w:pPr>
        <w:pStyle w:val="ListParagraph"/>
        <w:numPr>
          <w:ilvl w:val="0"/>
          <w:numId w:val="5"/>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 xml:space="preserve">Diberi informasi kepada responden terkait tindakan yang akan dilakukan dan meminta persetujuan melalui </w:t>
      </w:r>
      <w:r w:rsidRPr="00F201B3">
        <w:rPr>
          <w:rFonts w:ascii="Times New Roman" w:hAnsi="Times New Roman" w:cs="Times New Roman"/>
          <w:i/>
          <w:iCs/>
          <w:sz w:val="24"/>
          <w:szCs w:val="24"/>
        </w:rPr>
        <w:t>informend consent</w:t>
      </w:r>
      <w:r w:rsidRPr="00F201B3">
        <w:rPr>
          <w:rFonts w:ascii="Times New Roman" w:hAnsi="Times New Roman" w:cs="Times New Roman"/>
          <w:b/>
          <w:bCs/>
          <w:i/>
          <w:iCs/>
          <w:sz w:val="24"/>
          <w:szCs w:val="24"/>
        </w:rPr>
        <w:t>.</w:t>
      </w:r>
    </w:p>
    <w:p w:rsidR="00CB0587" w:rsidRPr="00F201B3" w:rsidRDefault="00CB0587" w:rsidP="00CB0587">
      <w:pPr>
        <w:spacing w:line="480" w:lineRule="auto"/>
        <w:rPr>
          <w:rFonts w:ascii="Times New Roman" w:hAnsi="Times New Roman" w:cs="Times New Roman"/>
          <w:sz w:val="24"/>
          <w:szCs w:val="24"/>
        </w:rPr>
      </w:pPr>
      <w:r w:rsidRPr="00F201B3">
        <w:rPr>
          <w:rFonts w:ascii="Times New Roman" w:hAnsi="Times New Roman" w:cs="Times New Roman"/>
          <w:b/>
          <w:sz w:val="24"/>
          <w:szCs w:val="24"/>
        </w:rPr>
        <w:t>b.  Pengambilan Sampel Kerokan Kulit</w:t>
      </w:r>
    </w:p>
    <w:p w:rsidR="00CB0587" w:rsidRPr="00F201B3" w:rsidRDefault="00CB0587" w:rsidP="00CB0587">
      <w:pPr>
        <w:spacing w:line="480" w:lineRule="auto"/>
        <w:ind w:left="0" w:firstLine="357"/>
        <w:rPr>
          <w:rFonts w:ascii="Times New Roman" w:hAnsi="Times New Roman" w:cs="Times New Roman"/>
          <w:sz w:val="24"/>
          <w:szCs w:val="24"/>
        </w:rPr>
      </w:pPr>
      <w:r w:rsidRPr="00F201B3">
        <w:rPr>
          <w:rFonts w:ascii="Times New Roman" w:hAnsi="Times New Roman" w:cs="Times New Roman"/>
          <w:sz w:val="24"/>
          <w:szCs w:val="24"/>
        </w:rPr>
        <w:t xml:space="preserve">Prosedur pengambilan sampel kerokan kulit sebagai berikut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{"citationItems":[{"id":"ITEM-1","itemData":{"abstract":"Trichophyton rubrum bersifat keratinofilitik yang dapat mencerna keratin kulit dan antropofilik yang memilih manusia sebagai hospes tetapnya.Jamur ini dapat hidup di udara, tanah, air, pakaian dan bahkan tubuh manusia sendiri.Jamur dengan ciri-ciri makroskopis berkoloni putih, koloni berbentuk kapas, dan maksroskopis, sedangkan ciri-ciri mikroskopis berhifa halus dan lurus, bentuk septa kecil, mikrokonidia bentuk lonjong seperti tetesan air mata, terbentuk banyak mikrokonidia berkelompok atau satu-satu sepanjang hifa. Jamur ini sering menyebabkan infeksi Tinea pedis pada petani. Penelitian ini bertujuan untuk mengetahui hasil pemeriksaanjamur Trichophyton rubrum pada petani yang terinfeksi Tinea pedisdi desa Curah Malang, RT 01/RW01, Kecamatan Sumobito, Kabupaten Jombang. Penelitian ini menggunakan metode deskriptif. Sampel diambil di desa Curah Malang, RT 01/RW 01, Kec. Sumobito, Kab. Jombang dengan jumlah populasi 5 petani yang terinfeksi Tinea pedis, sampel diambil dengan teknik total sampling. Variabel penelitian ini adalah jamur Trichophyton rubrum pada petani yang terinfeksi Tinea pedis. Analisa data penelitianini menggunakanInstrument penelitian yaitu kuesioner kepada responden, pengolahan data dengan cara editing, coding, tabulating dengan mengambil langsung sampel kerokan kulit kaki petani yang terinfeksi Tinea pedis untuk diperiksa Trichophyton rubrum. Berdasarkan hasil penelitian identifikasi jamur Trichophyton rubrum pada petani yang terinfeksi Tinea pedisdidapatkan hasil positif sejumlah 2 (40%) dan negatif sejumlah 3 (60%). Kesimpulannya adalah bahwa hasil pemeriksaan didapatkan jamur Trichophyton rubrum pada petani yang terinfeksi Tinea pedis di desa Curah Malang, RT01/RW 01, Kec. Sumobito, Kab. Jombang","author":[{"dropping-particle":"","family":"Hartati","given":"Rizky Firman","non-dropping-particle":"","parse-names":false,"suffix":""}],"container-title":"Sekolah inggi Ilmu Kesehatan Insan Cendekia Medika Jombang","id":"ITEM-1","issued":{"date-parts":[["2017"]]},"page":"29-30","title":"Identifikasi jamur Trichophyton rubrum pada petani yang terinfeksi Tinea pedis","type":"article-journal"},"uris":["http://www.mendeley.com/documents/?uuid=2eb110f3-3c7c-4db5-a6ac-7a6bec586378"]}],"mendeley":{"formattedCitation":"(Hartati, 2017)","plainTextFormattedCitation":"(Hartati, 2017)","previouslyFormattedCitation":"(Hartati 2017)"},"properties":{"noteIndex":0},"schema":"https://github.com/citation-style-language/schema/raw/master/csl-citation.json"}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(Hartati, 2017)</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w:t>
      </w:r>
    </w:p>
    <w:p w:rsidR="00CB0587" w:rsidRPr="00F201B3" w:rsidRDefault="00CB0587" w:rsidP="00CB0587">
      <w:pPr>
        <w:pStyle w:val="ListParagraph"/>
        <w:numPr>
          <w:ilvl w:val="0"/>
          <w:numId w:val="6"/>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Tangan dicuci hingga bersih kemudian gunakan sarung tangan.</w:t>
      </w:r>
    </w:p>
    <w:p w:rsidR="00CB0587" w:rsidRPr="00F201B3" w:rsidRDefault="00CB0587" w:rsidP="00CB0587">
      <w:pPr>
        <w:pStyle w:val="ListParagraph"/>
        <w:numPr>
          <w:ilvl w:val="0"/>
          <w:numId w:val="6"/>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Disiapkan wadah dan alat untuk pengambilan sampel.</w:t>
      </w:r>
    </w:p>
    <w:p w:rsidR="00CB0587" w:rsidRPr="00F201B3" w:rsidRDefault="00CB0587" w:rsidP="00CB0587">
      <w:pPr>
        <w:pStyle w:val="ListParagraph"/>
        <w:numPr>
          <w:ilvl w:val="0"/>
          <w:numId w:val="6"/>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Diberikan pengarahan mengenai apa yang akan dilakukan.</w:t>
      </w:r>
    </w:p>
    <w:p w:rsidR="00CB0587" w:rsidRPr="00F201B3" w:rsidRDefault="00CB0587" w:rsidP="00CB0587">
      <w:pPr>
        <w:pStyle w:val="ListParagraph"/>
        <w:numPr>
          <w:ilvl w:val="0"/>
          <w:numId w:val="6"/>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Dibersihkan area kulit dengan alkohol swab/kapas alkohol.</w:t>
      </w:r>
    </w:p>
    <w:p w:rsidR="00CB0587" w:rsidRPr="00F201B3" w:rsidRDefault="00CB0587" w:rsidP="00CB0587">
      <w:pPr>
        <w:pStyle w:val="ListParagraph"/>
        <w:numPr>
          <w:ilvl w:val="0"/>
          <w:numId w:val="6"/>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Dikerok bagian tepi lesi dengan pisau bedah ster</w:t>
      </w:r>
      <w:r>
        <w:rPr>
          <w:rFonts w:ascii="Times New Roman" w:hAnsi="Times New Roman" w:cs="Times New Roman"/>
          <w:sz w:val="24"/>
          <w:szCs w:val="24"/>
        </w:rPr>
        <w:t>il/bisturi sebelumnya</w:t>
      </w:r>
      <w:r w:rsidRPr="00F201B3">
        <w:rPr>
          <w:rFonts w:ascii="Times New Roman" w:hAnsi="Times New Roman" w:cs="Times New Roman"/>
          <w:sz w:val="24"/>
          <w:szCs w:val="24"/>
        </w:rPr>
        <w:t xml:space="preserve"> dipanaskan.</w:t>
      </w:r>
    </w:p>
    <w:p w:rsidR="00CB0587" w:rsidRPr="00F201B3" w:rsidRDefault="00CB0587" w:rsidP="00CB0587">
      <w:pPr>
        <w:pStyle w:val="ListParagraph"/>
        <w:numPr>
          <w:ilvl w:val="0"/>
          <w:numId w:val="6"/>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Dipindahkan sampel ke slide preparat.</w:t>
      </w:r>
    </w:p>
    <w:p w:rsidR="00CB0587" w:rsidRPr="00F201B3" w:rsidRDefault="00CB0587" w:rsidP="00CB0587">
      <w:pPr>
        <w:pStyle w:val="ListParagraph"/>
        <w:numPr>
          <w:ilvl w:val="0"/>
          <w:numId w:val="6"/>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Dik</w:t>
      </w:r>
      <w:r>
        <w:rPr>
          <w:rFonts w:ascii="Times New Roman" w:hAnsi="Times New Roman" w:cs="Times New Roman"/>
          <w:sz w:val="24"/>
          <w:szCs w:val="24"/>
        </w:rPr>
        <w:t>irim sampel ke labor</w:t>
      </w:r>
      <w:r w:rsidRPr="00F201B3">
        <w:rPr>
          <w:rFonts w:ascii="Times New Roman" w:hAnsi="Times New Roman" w:cs="Times New Roman"/>
          <w:sz w:val="24"/>
          <w:szCs w:val="24"/>
        </w:rPr>
        <w:t xml:space="preserve">atorium. </w:t>
      </w:r>
    </w:p>
    <w:p w:rsidR="00CB0587" w:rsidRPr="00F201B3" w:rsidRDefault="00CB0587" w:rsidP="00CB0587">
      <w:pPr>
        <w:spacing w:line="480" w:lineRule="auto"/>
        <w:rPr>
          <w:rFonts w:ascii="Times New Roman" w:hAnsi="Times New Roman" w:cs="Times New Roman"/>
          <w:b/>
          <w:bCs/>
          <w:sz w:val="24"/>
          <w:szCs w:val="24"/>
        </w:rPr>
      </w:pPr>
      <w:r w:rsidRPr="00F201B3">
        <w:rPr>
          <w:rFonts w:ascii="Times New Roman" w:hAnsi="Times New Roman" w:cs="Times New Roman"/>
          <w:b/>
          <w:sz w:val="24"/>
          <w:szCs w:val="24"/>
        </w:rPr>
        <w:t xml:space="preserve">c. </w:t>
      </w:r>
      <w:r w:rsidRPr="00F201B3">
        <w:rPr>
          <w:rFonts w:ascii="Times New Roman" w:hAnsi="Times New Roman" w:cs="Times New Roman"/>
          <w:b/>
          <w:bCs/>
          <w:sz w:val="24"/>
          <w:szCs w:val="24"/>
        </w:rPr>
        <w:t>Penyimpanan dan pengiriman sampel kerokan kulit</w:t>
      </w:r>
    </w:p>
    <w:p w:rsidR="00CB0587" w:rsidRPr="00F201B3" w:rsidRDefault="00CB0587" w:rsidP="00CB0587">
      <w:p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 xml:space="preserve">Penyimpanan dan pengiriman sampel kerokan kulit sebagai berikut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{"citationItems":[{"id":"ITEM-1","itemData":{"DOI":"10.37012/anakes.v8i2.1200","ISSN":"2088-5687","abstract":"Penyakit infeksi jamur pada kulit kerap ditemukan pada daerah iklim tropis seperti di Indonesia, salah satunya adalah penyakit panu (Pityriasis versicolor) yang disebabkan oleh jamur superfisialis Malassezia spp. Penularan panu terjadi apabila kontak dengan spora jamur penyebabnya. Salah satu kelompok yang rentan terinfeksi jamur ini yaitu pekerja bangunan. Meskipun panu tidak berbahaya tetapi keluhan rasa gatal pada waktu berkeringat dan alasan tidak nyaman oleh adanya bercak di lapisan kulit menyebakan penderita merasa terganggu. Tujuan penelitian adalah untuk mengetahui adanya jamur Malassezia spp. pada kerokan kulit pekerja bangunan di Perumahan daerah Sukatani Cimanggis Kota Depok. Penelitian ini menggunakan metode deskriptif, pada populasi pekerja bangunan yang bekerja di Perumahan daerah Sukatani Cimanggis Kota Depok sebanyak 43 pekerja. Jumlah sampel pada penelitian adalah 30 pekerja yang dipilih secara simple random sampling. Variabel bebas pada penelitian ini yaitu jamur Malassezia spp. pada kerokan kulit pekerja bangunan di perumahan daerah Sukatani Cimanggis Kota Depok. Penelitian dilakukan di Laboratorium Mikrobiologi Universitas MH Thamrin sesuai prosedur pemeriksaan serpihan kulit secara makroskopis dengan mengamati secara langsung (pemeriksaan fisik) dan mikroskopis dengan menggunakan larutan KOH 10%. Penelitian menunjukkan sebanyak 13,33% pekerja bangunan kulitnya terinfeksi jamur Malassezia spp. dan terdapat 66,6% pekerja bangunan dengan hipopigmentasi kulitnya ditemukan jamur Malassezia spp. Faktor kebiasaan mandi 1x dalam sehari dan penggunaan pakaian yang tidak diganti merupakan faktor yang berperan terhadap adanya jamur Malassezia spp pada pekerja bangunanKata Kunci: Malassezia spp., Pekerja Bangunan, Pityriasis versicolor","author":[{"dropping-particle":"","family":"Mulyati","given":"","non-dropping-particle":"","parse-names":false,"suffix":""},{"dropping-particle":"","family":"Geni","given":"Lenggo","non-dropping-particle":"","parse-names":false,"suffix":""},{"dropping-particle":"","family":"Winita","given":"Rawina","non-dropping-particle":"","parse-names":false,"suffix":""},{"dropping-particle":"","family":"Silitonga","given":"madonia fakum","non-dropping-particle":"","parse-names":false,"suffix":""}],"container-title":"Jurnal Ilmiah Analis Kesehatan","id":"ITEM-1","issue":"2","issued":{"date-parts":[["2022"]]},"page":"209-222","title":"Deteksi Jamur Malassezia spp. pada Kulit Pekerja Bangunan di Daerah Sukatani Cimanggis Kota Depok","type":"article-journal","volume":"8"},"uris":["http://www.mendeley.com/documents/?uuid=f9ba08fa-93ec-467c-8070-dc025092ad8f"]}],"mendeley":{"formattedCitation":"(Mulyati et al., 2022)","plainTextFormattedCitation":"(Mulyati et al., 2022)","previouslyFormattedCitation":"(Mulyati et al. 2022)"},"properties":{"noteIndex":0},"schema":"https://github.com/citation-style-language/schema/raw/master/csl-citation.json"}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(Mulyati et al., 2022)</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w:t>
      </w:r>
    </w:p>
    <w:p w:rsidR="00CB0587" w:rsidRPr="00F201B3" w:rsidRDefault="00CB0587" w:rsidP="00CB0587">
      <w:pPr>
        <w:pStyle w:val="ListParagraph"/>
        <w:numPr>
          <w:ilvl w:val="0"/>
          <w:numId w:val="7"/>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lastRenderedPageBreak/>
        <w:t>Diberi label identitas pada sampel responden meliputi nama responden, usia dan tanggal pengambilan sampel.</w:t>
      </w:r>
    </w:p>
    <w:p w:rsidR="00CB0587" w:rsidRPr="00F201B3" w:rsidRDefault="00CB0587" w:rsidP="00CB0587">
      <w:pPr>
        <w:pStyle w:val="ListParagraph"/>
        <w:numPr>
          <w:ilvl w:val="0"/>
          <w:numId w:val="7"/>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Dimasukan sampel kedalam wadah seperti amplop.</w:t>
      </w:r>
    </w:p>
    <w:p w:rsidR="00CB0587" w:rsidRPr="00F201B3" w:rsidRDefault="00CB0587" w:rsidP="00CB0587">
      <w:pPr>
        <w:pStyle w:val="ListParagraph"/>
        <w:numPr>
          <w:ilvl w:val="0"/>
          <w:numId w:val="7"/>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Sampel segera dibawa ke labolatorium untuk dilakukan pemeriksaan.</w:t>
      </w:r>
    </w:p>
    <w:p w:rsidR="00CB0587" w:rsidRPr="00F201B3" w:rsidRDefault="00CB0587" w:rsidP="00CB0587">
      <w:pPr>
        <w:pStyle w:val="Heading3"/>
        <w:spacing w:line="480" w:lineRule="auto"/>
        <w:rPr>
          <w:rFonts w:cs="Times New Roman"/>
        </w:rPr>
      </w:pPr>
      <w:bookmarkStart w:id="14" w:name="_Toc186197155"/>
      <w:r w:rsidRPr="00F201B3">
        <w:rPr>
          <w:rFonts w:cs="Times New Roman"/>
        </w:rPr>
        <w:t>3.6.2 Tahap Analitik</w:t>
      </w:r>
      <w:bookmarkEnd w:id="14"/>
    </w:p>
    <w:p w:rsidR="00CB0587" w:rsidRPr="00F201B3" w:rsidRDefault="00CB0587" w:rsidP="00CB0587">
      <w:pPr>
        <w:spacing w:line="480" w:lineRule="auto"/>
        <w:ind w:left="720"/>
        <w:jc w:val="both"/>
        <w:rPr>
          <w:rFonts w:ascii="Times New Roman" w:hAnsi="Times New Roman" w:cs="Times New Roman"/>
          <w:b/>
          <w:sz w:val="24"/>
          <w:szCs w:val="24"/>
        </w:rPr>
      </w:pPr>
      <w:bookmarkStart w:id="15" w:name="_Hlk184647316"/>
      <w:r w:rsidRPr="00F201B3">
        <w:rPr>
          <w:rFonts w:ascii="Times New Roman" w:hAnsi="Times New Roman" w:cs="Times New Roman"/>
          <w:b/>
          <w:sz w:val="24"/>
          <w:szCs w:val="24"/>
        </w:rPr>
        <w:t xml:space="preserve">a. Tahap pemeriksaan kerokan kulit dengan metode </w:t>
      </w:r>
      <w:bookmarkEnd w:id="15"/>
      <w:r w:rsidRPr="00F201B3">
        <w:rPr>
          <w:rFonts w:ascii="Times New Roman" w:hAnsi="Times New Roman" w:cs="Times New Roman"/>
          <w:b/>
          <w:sz w:val="24"/>
          <w:szCs w:val="24"/>
        </w:rPr>
        <w:t xml:space="preserve">KOH 10% + </w:t>
      </w:r>
      <w:r w:rsidRPr="00F201B3">
        <w:rPr>
          <w:rFonts w:ascii="Times New Roman" w:hAnsi="Times New Roman" w:cs="Times New Roman"/>
          <w:b/>
          <w:i/>
          <w:sz w:val="24"/>
          <w:szCs w:val="24"/>
        </w:rPr>
        <w:t>Methylene blue</w:t>
      </w:r>
      <w:r w:rsidRPr="00F201B3">
        <w:rPr>
          <w:rFonts w:ascii="Times New Roman" w:hAnsi="Times New Roman" w:cs="Times New Roman"/>
          <w:b/>
          <w:sz w:val="24"/>
          <w:szCs w:val="24"/>
        </w:rPr>
        <w:t xml:space="preserve"> </w:t>
      </w:r>
      <w:r w:rsidRPr="00F201B3">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{"citationItems":[{"id":"ITEM-1","itemData":{"DOI":"10.1016/j.ejbas.2015.08.001","ISSN":"2314-808X","abstract":"A B S T R A C T Earlier and accurate diagnosis of the fungal infection in the cornea is necessary for effec-tive treatment. In developing countries, microscopical evaluation is the most valuable and rapid diagnostic tool. Therefore we aimed to investigate the efficacy of methylene blue (MB) staining in comparison with potassium hydroxide (KOH) and calcofluor white (CW) stain. Corneal scraping from 48 cases with suspected fungal keratitis were included in the study from January 2014 to December 2014. The specimens were subjected to direct examination by MB, 10% KOH and CW stain. The staining results were confirmed with fungal culture and strain identification. Topical amphotericin B was started for all positive fungal cases; 39 (81.25%) were proven fungal cases. Positive rate of calcofluor white, MB and 10% KOH staining were 79.2%, 75% and 68.75% respectively. CW showed higher sensitivity and specificity (99.44% and 90.91% respectively), followed by MB (92.31% and 80.0% respectively) and lastly KOH 10% (84.62% and 71.43% respectively). 71.8% of cases had healed scars and only 4 patients (10.3%) required keratoplasty (PK). Direct microscopic detection of fungal structures by MB staining in corneal scrapes is a fast and effective method for the early diagnosis of fungal keratitis.","author":[{"dropping-particle":"","family":"Moemen","given":"Dalia","non-dropping-particle":"","parse-names":false,"suffix":""},{"dropping-particle":"","family":"Bedir","given":"Tamer","non-dropping-particle":"","parse-names":false,"suffix":""},{"dropping-particle":"","family":"Awad","given":"eman A.","non-dropping-particle":"","parse-names":false,"suffix":""},{"dropping-particle":"","family":"Ellayeh","given":"Adel","non-dropping-particle":"","parse-names":false,"suffix":""}],"container-title":"Journal of Basic and Applied Sciences","id":"ITEM-1","issue":"4","issued":{"date-parts":[["2015"]]},"page":"289-294","publisher":"Mansoura University","title":"Fungal keratitis: Rapid diagnosis using methylene blue stain","type":"article-journal","volume":"2"},"uris":["http://www.mendeley.com/documents/?uuid=6b5a0e36-8052-4188-9652-98cc70e35be5"]}],"mendeley":{"formattedCitation":"(Moemen et al., 2015)","plainTextFormattedCitation":"(Moemen et al., 2015)","previouslyFormattedCitation":"(Moemen et al. 2015)"},"properties":{"noteIndex":0},"schema":"https://github.com/citation-style-language/schema/raw/master/csl-citation.json"}</w:instrText>
      </w:r>
      <w:r w:rsidRPr="00F201B3">
        <w:rPr>
          <w:rFonts w:ascii="Times New Roman" w:hAnsi="Times New Roman" w:cs="Times New Roman"/>
          <w:b/>
          <w:sz w:val="24"/>
          <w:szCs w:val="24"/>
        </w:rPr>
        <w:fldChar w:fldCharType="separate"/>
      </w:r>
      <w:r w:rsidRPr="000C4EC8">
        <w:rPr>
          <w:rFonts w:ascii="Times New Roman" w:hAnsi="Times New Roman" w:cs="Times New Roman"/>
          <w:noProof/>
          <w:sz w:val="24"/>
          <w:szCs w:val="24"/>
        </w:rPr>
        <w:t>(Moemen et al., 2015)</w:t>
      </w:r>
      <w:r w:rsidRPr="00F201B3">
        <w:rPr>
          <w:rFonts w:ascii="Times New Roman" w:hAnsi="Times New Roman" w:cs="Times New Roman"/>
          <w:b/>
          <w:sz w:val="24"/>
          <w:szCs w:val="24"/>
        </w:rPr>
        <w:fldChar w:fldCharType="end"/>
      </w:r>
      <w:r w:rsidRPr="00F201B3">
        <w:rPr>
          <w:rFonts w:ascii="Times New Roman" w:hAnsi="Times New Roman" w:cs="Times New Roman"/>
          <w:b/>
          <w:sz w:val="24"/>
          <w:szCs w:val="24"/>
        </w:rPr>
        <w:t>.</w:t>
      </w:r>
    </w:p>
    <w:p w:rsidR="00CB0587" w:rsidRPr="00F201B3" w:rsidRDefault="00CB0587" w:rsidP="00CB0587">
      <w:pPr>
        <w:pStyle w:val="ListParagraph"/>
        <w:numPr>
          <w:ilvl w:val="0"/>
          <w:numId w:val="2"/>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Digunakan APD dengan lengkap sebelum melakukan pemeriksaan.</w:t>
      </w:r>
    </w:p>
    <w:p w:rsidR="00CB0587" w:rsidRPr="00F201B3" w:rsidRDefault="00CB0587" w:rsidP="00CB0587">
      <w:pPr>
        <w:pStyle w:val="ListParagraph"/>
        <w:numPr>
          <w:ilvl w:val="0"/>
          <w:numId w:val="2"/>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Dis</w:t>
      </w:r>
      <w:r>
        <w:rPr>
          <w:rFonts w:ascii="Times New Roman" w:hAnsi="Times New Roman" w:cs="Times New Roman"/>
          <w:sz w:val="24"/>
          <w:szCs w:val="24"/>
        </w:rPr>
        <w:t>i</w:t>
      </w:r>
      <w:r w:rsidRPr="00F201B3">
        <w:rPr>
          <w:rFonts w:ascii="Times New Roman" w:hAnsi="Times New Roman" w:cs="Times New Roman"/>
          <w:sz w:val="24"/>
          <w:szCs w:val="24"/>
        </w:rPr>
        <w:t>apkan alat dan bahan yang diperlukan.</w:t>
      </w:r>
    </w:p>
    <w:p w:rsidR="00CB0587" w:rsidRPr="00F201B3" w:rsidRDefault="00CB0587" w:rsidP="00CB0587">
      <w:pPr>
        <w:pStyle w:val="ListParagraph"/>
        <w:numPr>
          <w:ilvl w:val="0"/>
          <w:numId w:val="2"/>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Dinyalakan api spritus/Bunsen dengan menggunakan korek api dan panaskan ose bulat diatas api spritus.</w:t>
      </w:r>
    </w:p>
    <w:p w:rsidR="00CB0587" w:rsidRPr="00F201B3" w:rsidRDefault="00CB0587" w:rsidP="00CB0587">
      <w:pPr>
        <w:pStyle w:val="ListParagraph"/>
        <w:numPr>
          <w:ilvl w:val="0"/>
          <w:numId w:val="2"/>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 xml:space="preserve">Diambil sampel kerokan kulit menggunakan ose bulat dan letakkan pada objek glass diteteskan 1 tetes larutan KOH 10% + 1 tetes </w:t>
      </w:r>
      <w:r w:rsidRPr="00167C86">
        <w:rPr>
          <w:rFonts w:ascii="Times New Roman" w:hAnsi="Times New Roman" w:cs="Times New Roman"/>
          <w:sz w:val="24"/>
          <w:szCs w:val="24"/>
        </w:rPr>
        <w:t>Methylene</w:t>
      </w:r>
      <w:r w:rsidRPr="00F201B3">
        <w:rPr>
          <w:rFonts w:ascii="Times New Roman" w:hAnsi="Times New Roman" w:cs="Times New Roman"/>
          <w:i/>
          <w:sz w:val="24"/>
          <w:szCs w:val="24"/>
        </w:rPr>
        <w:t xml:space="preserve"> blue</w:t>
      </w:r>
      <w:r w:rsidRPr="00F201B3">
        <w:rPr>
          <w:rFonts w:ascii="Times New Roman" w:hAnsi="Times New Roman" w:cs="Times New Roman"/>
          <w:sz w:val="24"/>
          <w:szCs w:val="24"/>
        </w:rPr>
        <w:t xml:space="preserve"> di tutup menggunakan cover glass.</w:t>
      </w:r>
    </w:p>
    <w:p w:rsidR="00CB0587" w:rsidRPr="00F201B3" w:rsidRDefault="00CB0587" w:rsidP="00CB0587">
      <w:pPr>
        <w:pStyle w:val="ListParagraph"/>
        <w:numPr>
          <w:ilvl w:val="0"/>
          <w:numId w:val="2"/>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Diamati preparat sampel kerokan k</w:t>
      </w:r>
      <w:r>
        <w:rPr>
          <w:rFonts w:ascii="Times New Roman" w:hAnsi="Times New Roman" w:cs="Times New Roman"/>
          <w:sz w:val="24"/>
          <w:szCs w:val="24"/>
        </w:rPr>
        <w:t>ulit di bawah mikroskop pada per</w:t>
      </w:r>
      <w:r w:rsidRPr="00F201B3">
        <w:rPr>
          <w:rFonts w:ascii="Times New Roman" w:hAnsi="Times New Roman" w:cs="Times New Roman"/>
          <w:sz w:val="24"/>
          <w:szCs w:val="24"/>
        </w:rPr>
        <w:t>besaran 10x dan 40x.</w:t>
      </w:r>
    </w:p>
    <w:p w:rsidR="00CB0587" w:rsidRPr="00F201B3" w:rsidRDefault="00CB0587" w:rsidP="00CB0587">
      <w:pPr>
        <w:pStyle w:val="ListParagraph"/>
        <w:numPr>
          <w:ilvl w:val="0"/>
          <w:numId w:val="2"/>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 xml:space="preserve">Didokumentasikan hasil pengamatan sampel kerokan kulit. </w:t>
      </w:r>
    </w:p>
    <w:p w:rsidR="00CB0587" w:rsidRPr="00F201B3" w:rsidRDefault="00CB0587" w:rsidP="00CB0587">
      <w:pPr>
        <w:spacing w:line="480" w:lineRule="auto"/>
        <w:ind w:left="720"/>
        <w:jc w:val="both"/>
        <w:rPr>
          <w:rFonts w:ascii="Times New Roman" w:hAnsi="Times New Roman" w:cs="Times New Roman"/>
          <w:b/>
          <w:sz w:val="24"/>
          <w:szCs w:val="24"/>
        </w:rPr>
      </w:pPr>
      <w:r w:rsidRPr="00F201B3">
        <w:rPr>
          <w:rFonts w:ascii="Times New Roman" w:hAnsi="Times New Roman" w:cs="Times New Roman"/>
          <w:b/>
          <w:sz w:val="24"/>
          <w:szCs w:val="24"/>
        </w:rPr>
        <w:t>b. Tahap pemeriksaan kerokan kulit dengan metode KOH 10% + tinta</w:t>
      </w:r>
      <w:r w:rsidRPr="00F201B3">
        <w:rPr>
          <w:rFonts w:ascii="Times New Roman" w:hAnsi="Times New Roman" w:cs="Times New Roman"/>
          <w:b/>
          <w:i/>
          <w:sz w:val="24"/>
          <w:szCs w:val="24"/>
        </w:rPr>
        <w:t xml:space="preserve"> </w:t>
      </w:r>
      <w:r w:rsidRPr="00F201B3">
        <w:rPr>
          <w:rFonts w:ascii="Times New Roman" w:hAnsi="Times New Roman" w:cs="Times New Roman"/>
          <w:b/>
          <w:sz w:val="24"/>
          <w:szCs w:val="24"/>
        </w:rPr>
        <w:t>Parker</w:t>
      </w:r>
      <w:r w:rsidRPr="00F201B3">
        <w:rPr>
          <w:rFonts w:ascii="Times New Roman" w:hAnsi="Times New Roman" w:cs="Times New Roman"/>
          <w:b/>
          <w:i/>
          <w:sz w:val="24"/>
          <w:szCs w:val="24"/>
        </w:rPr>
        <w:t xml:space="preserve"> blue black </w:t>
      </w:r>
      <w:r w:rsidRPr="00F201B3">
        <w:rPr>
          <w:rFonts w:ascii="Times New Roman" w:hAnsi="Times New Roman" w:cs="Times New Roman"/>
          <w:b/>
          <w:i/>
          <w:sz w:val="24"/>
          <w:szCs w:val="24"/>
        </w:rPr>
        <w:fldChar w:fldCharType="begin" w:fldLock="1"/>
      </w:r>
      <w:r>
        <w:rPr>
          <w:rFonts w:ascii="Times New Roman" w:hAnsi="Times New Roman" w:cs="Times New Roman"/>
          <w:b/>
          <w:i/>
          <w:sz w:val="24"/>
          <w:szCs w:val="24"/>
        </w:rPr>
        <w:instrText>ADDIN CSL_CITATION {"citationItems":[{"id":"ITEM-1","itemData":{"DOI":"10.30742/jikw.v9i2.943","ISSN":"1978-2071","abstract":"Superficial dermatomycosis is a fungal infection of the skin, nail and hair. Based on the pathogen, this infection can be divided into dermatophytosis, phytiriasis versicolor and candidiasis. The rapid diagnosis for this infection is the key point to deliver the right theraphy. The supporting investigation for this infection can be performed directly using KOH. The KOH 20% solution has an indistict color contrast, that cause the fungal element seemed transparent. The observant expertise would be required for this case. The alternative method to enhance sensitivity and specificity of KOH is to add dyes such as Blue Black parker ink. The objectives of this research was to observe the sensitivity and specificity of KOH 20% + blue black parker ink in comparisson with KOH 20% method in superficial dermatomycosis. The research method was cross sectional design analitical obsevation with 30 research subjects. The samples were taken from superficial dermatomycosis lesion swabs. These samples were tested using KOH 20% solution and KOH 20% + blue black parker ink solution in Siti Khodijah Muhammadiyah Hospital, Sepanjang and dr. Makmuri Clinics, Surabaya. The results demonstrated that the sensitivity of KOH 20% solution and KOH 20% + blue black parker ink solution were 86.67% and 93.33%, respectively. The specificity of KOH 20% solution and KOH 20% + blue black parker ink solution were 100% and 100%, respectively. It can be concluded from the research that KOH 20% + blue black parker ink solution can be used for the routine diagnosis for superficial dermatomycosis due to the high sensitivity and specificity.","author":[{"dropping-particle":"","family":"Ramadhani","given":"firda ulfa","non-dropping-particle":"","parse-names":false,"suffix":""},{"dropping-particle":"","family":"Ratnasari","given":"diana tri","non-dropping-particle":"","parse-names":false,"suffix":""},{"dropping-particle":"","family":"Masfufatun","given":"","non-dropping-particle":"","parse-names":false,"suffix":""}],"container-title":"Jurnal Ilmiah Kedokteran Wijaya Kusuma","id":"ITEM-1","issue":"2","issued":{"date-parts":[["2020"]]},"page":"218-228","title":"Sensitivitas dan Spesifisitas Metode KOH 20% + Tinta Parker Blue Black Dibandingkan dengan KOH 20% pada Dermatomikosis Superfisialis","type":"article-journal","volume":"9"},"uris":["http://www.mendeley.com/documents/?uuid=0c2de337-6571-4db0-98e7-2cc42f921540"]}],"mendeley":{"formattedCitation":"(Ramadhani et al., 2020)","plainTextFormattedCitation":"(Ramadhani et al., 2020)","previouslyFormattedCitation":"(Ramadhani, Ratnasari, and Masfufatun 2020)"},"properties":{"noteIndex":0},"schema":"https://github.com/citation-style-language/schema/raw/master/csl-citation.json"}</w:instrText>
      </w:r>
      <w:r w:rsidRPr="00F201B3">
        <w:rPr>
          <w:rFonts w:ascii="Times New Roman" w:hAnsi="Times New Roman" w:cs="Times New Roman"/>
          <w:b/>
          <w:i/>
          <w:sz w:val="24"/>
          <w:szCs w:val="24"/>
        </w:rPr>
        <w:fldChar w:fldCharType="separate"/>
      </w:r>
      <w:r w:rsidRPr="000C4EC8">
        <w:rPr>
          <w:rFonts w:ascii="Times New Roman" w:hAnsi="Times New Roman" w:cs="Times New Roman"/>
          <w:noProof/>
          <w:sz w:val="24"/>
          <w:szCs w:val="24"/>
        </w:rPr>
        <w:t>(Ramadhani et al., 2020)</w:t>
      </w:r>
      <w:r w:rsidRPr="00F201B3">
        <w:rPr>
          <w:rFonts w:ascii="Times New Roman" w:hAnsi="Times New Roman" w:cs="Times New Roman"/>
          <w:b/>
          <w:i/>
          <w:sz w:val="24"/>
          <w:szCs w:val="24"/>
        </w:rPr>
        <w:fldChar w:fldCharType="end"/>
      </w:r>
      <w:r w:rsidRPr="00F201B3">
        <w:rPr>
          <w:rFonts w:ascii="Times New Roman" w:hAnsi="Times New Roman" w:cs="Times New Roman"/>
          <w:b/>
          <w:i/>
          <w:sz w:val="24"/>
          <w:szCs w:val="24"/>
        </w:rPr>
        <w:t>.</w:t>
      </w:r>
    </w:p>
    <w:p w:rsidR="00CB0587" w:rsidRPr="00F201B3" w:rsidRDefault="00CB0587" w:rsidP="00CB0587">
      <w:pPr>
        <w:pStyle w:val="ListParagraph"/>
        <w:numPr>
          <w:ilvl w:val="0"/>
          <w:numId w:val="3"/>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Digunakan APD dengan lengkap sebelum melakukan pemeriksaan.</w:t>
      </w:r>
    </w:p>
    <w:p w:rsidR="00CB0587" w:rsidRPr="00F201B3" w:rsidRDefault="00CB0587" w:rsidP="00CB0587">
      <w:pPr>
        <w:pStyle w:val="ListParagraph"/>
        <w:numPr>
          <w:ilvl w:val="0"/>
          <w:numId w:val="3"/>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Dis</w:t>
      </w:r>
      <w:r>
        <w:rPr>
          <w:rFonts w:ascii="Times New Roman" w:hAnsi="Times New Roman" w:cs="Times New Roman"/>
          <w:sz w:val="24"/>
          <w:szCs w:val="24"/>
        </w:rPr>
        <w:t>i</w:t>
      </w:r>
      <w:r w:rsidRPr="00F201B3">
        <w:rPr>
          <w:rFonts w:ascii="Times New Roman" w:hAnsi="Times New Roman" w:cs="Times New Roman"/>
          <w:sz w:val="24"/>
          <w:szCs w:val="24"/>
        </w:rPr>
        <w:t>apkan alat dan bahan yang diperlukan.</w:t>
      </w:r>
    </w:p>
    <w:p w:rsidR="00CB0587" w:rsidRPr="00F201B3" w:rsidRDefault="00CB0587" w:rsidP="00CB0587">
      <w:pPr>
        <w:pStyle w:val="ListParagraph"/>
        <w:numPr>
          <w:ilvl w:val="0"/>
          <w:numId w:val="3"/>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lastRenderedPageBreak/>
        <w:t>Dinyalakan api spritus/Bunsen dengan menggunakan korek api dan panaskan ose bulat diatas api spritus.</w:t>
      </w:r>
    </w:p>
    <w:p w:rsidR="00CB0587" w:rsidRPr="00F201B3" w:rsidRDefault="00CB0587" w:rsidP="00CB0587">
      <w:pPr>
        <w:pStyle w:val="ListParagraph"/>
        <w:numPr>
          <w:ilvl w:val="0"/>
          <w:numId w:val="3"/>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Diambil sampel kerokan kulit menggunakan ose bulat dan letakkan pada objek glass diteteskan 1 tetes larutan KOH 10% + 1 tetes tinta Parker</w:t>
      </w:r>
      <w:r w:rsidRPr="00F201B3">
        <w:rPr>
          <w:rFonts w:ascii="Times New Roman" w:hAnsi="Times New Roman" w:cs="Times New Roman"/>
          <w:i/>
          <w:sz w:val="24"/>
          <w:szCs w:val="24"/>
        </w:rPr>
        <w:t xml:space="preserve"> blue black </w:t>
      </w:r>
      <w:r w:rsidRPr="00F201B3">
        <w:rPr>
          <w:rFonts w:ascii="Times New Roman" w:hAnsi="Times New Roman" w:cs="Times New Roman"/>
          <w:sz w:val="24"/>
          <w:szCs w:val="24"/>
        </w:rPr>
        <w:t>di tutup menggunakan cover glass.</w:t>
      </w:r>
    </w:p>
    <w:p w:rsidR="00CB0587" w:rsidRPr="00F201B3" w:rsidRDefault="00CB0587" w:rsidP="00CB0587">
      <w:pPr>
        <w:pStyle w:val="ListParagraph"/>
        <w:numPr>
          <w:ilvl w:val="0"/>
          <w:numId w:val="3"/>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Diamati preparat sampel kerokan k</w:t>
      </w:r>
      <w:r>
        <w:rPr>
          <w:rFonts w:ascii="Times New Roman" w:hAnsi="Times New Roman" w:cs="Times New Roman"/>
          <w:sz w:val="24"/>
          <w:szCs w:val="24"/>
        </w:rPr>
        <w:t>ulit di bawah mikroskop pada per</w:t>
      </w:r>
      <w:r w:rsidRPr="00F201B3">
        <w:rPr>
          <w:rFonts w:ascii="Times New Roman" w:hAnsi="Times New Roman" w:cs="Times New Roman"/>
          <w:sz w:val="24"/>
          <w:szCs w:val="24"/>
        </w:rPr>
        <w:t>besaran</w:t>
      </w:r>
      <w:r>
        <w:rPr>
          <w:rFonts w:ascii="Times New Roman" w:hAnsi="Times New Roman" w:cs="Times New Roman"/>
          <w:sz w:val="24"/>
          <w:szCs w:val="24"/>
        </w:rPr>
        <w:t xml:space="preserve"> </w:t>
      </w:r>
      <w:r w:rsidRPr="00F201B3">
        <w:rPr>
          <w:rFonts w:ascii="Times New Roman" w:hAnsi="Times New Roman" w:cs="Times New Roman"/>
          <w:sz w:val="24"/>
          <w:szCs w:val="24"/>
        </w:rPr>
        <w:t>10x dan 40x.</w:t>
      </w:r>
    </w:p>
    <w:p w:rsidR="00CB0587" w:rsidRPr="00F201B3" w:rsidRDefault="00CB0587" w:rsidP="00CB0587">
      <w:pPr>
        <w:pStyle w:val="ListParagraph"/>
        <w:numPr>
          <w:ilvl w:val="0"/>
          <w:numId w:val="3"/>
        </w:numPr>
        <w:spacing w:after="0" w:line="480" w:lineRule="auto"/>
        <w:jc w:val="both"/>
        <w:rPr>
          <w:rFonts w:ascii="Times New Roman" w:hAnsi="Times New Roman" w:cs="Times New Roman"/>
          <w:sz w:val="24"/>
          <w:szCs w:val="24"/>
        </w:rPr>
      </w:pPr>
      <w:r w:rsidRPr="00F201B3">
        <w:rPr>
          <w:rFonts w:ascii="Times New Roman" w:hAnsi="Times New Roman" w:cs="Times New Roman"/>
          <w:sz w:val="24"/>
          <w:szCs w:val="24"/>
        </w:rPr>
        <w:t xml:space="preserve">Didokumentasikan hasil pengamatan sampel kerokan kulit. </w:t>
      </w:r>
    </w:p>
    <w:p w:rsidR="00CB0587" w:rsidRPr="00F201B3" w:rsidRDefault="00CB0587" w:rsidP="00CB0587">
      <w:pPr>
        <w:pStyle w:val="ListParagraph"/>
        <w:spacing w:after="0" w:line="480" w:lineRule="auto"/>
        <w:ind w:left="1440"/>
        <w:jc w:val="both"/>
        <w:rPr>
          <w:rFonts w:ascii="Times New Roman" w:hAnsi="Times New Roman" w:cs="Times New Roman"/>
          <w:sz w:val="24"/>
          <w:szCs w:val="24"/>
        </w:rPr>
      </w:pPr>
    </w:p>
    <w:p w:rsidR="00CB0587" w:rsidRPr="00F201B3" w:rsidRDefault="00CB0587" w:rsidP="00CB0587">
      <w:pPr>
        <w:pStyle w:val="Heading3"/>
        <w:spacing w:before="0" w:line="480" w:lineRule="auto"/>
        <w:rPr>
          <w:rFonts w:cs="Times New Roman"/>
        </w:rPr>
      </w:pPr>
      <w:bookmarkStart w:id="16" w:name="_Toc186197156"/>
      <w:r w:rsidRPr="00F201B3">
        <w:rPr>
          <w:rFonts w:cs="Times New Roman"/>
        </w:rPr>
        <w:t>3.6.3 Tahap Post Analitik</w:t>
      </w:r>
      <w:bookmarkEnd w:id="16"/>
    </w:p>
    <w:p w:rsidR="00CB0587" w:rsidRPr="00F201B3" w:rsidRDefault="00CB0587" w:rsidP="00CB0587">
      <w:pPr>
        <w:spacing w:line="480" w:lineRule="auto"/>
        <w:ind w:left="0" w:firstLine="717"/>
        <w:rPr>
          <w:rFonts w:ascii="Times New Roman" w:hAnsi="Times New Roman" w:cs="Times New Roman"/>
          <w:sz w:val="24"/>
          <w:szCs w:val="24"/>
        </w:rPr>
      </w:pPr>
      <w:r w:rsidRPr="00F201B3">
        <w:rPr>
          <w:rFonts w:ascii="Times New Roman" w:hAnsi="Times New Roman" w:cs="Times New Roman"/>
          <w:sz w:val="24"/>
          <w:szCs w:val="24"/>
        </w:rPr>
        <w:t xml:space="preserve">Mengidentifikasi </w:t>
      </w:r>
      <w:r w:rsidRPr="00F201B3">
        <w:rPr>
          <w:rFonts w:ascii="Times New Roman" w:hAnsi="Times New Roman" w:cs="Times New Roman"/>
          <w:i/>
          <w:iCs/>
          <w:sz w:val="24"/>
          <w:szCs w:val="24"/>
        </w:rPr>
        <w:t xml:space="preserve">Tinea versicolor </w:t>
      </w:r>
      <w:r w:rsidRPr="00F201B3">
        <w:rPr>
          <w:rFonts w:ascii="Times New Roman" w:hAnsi="Times New Roman" w:cs="Times New Roman"/>
          <w:sz w:val="24"/>
          <w:szCs w:val="24"/>
        </w:rPr>
        <w:t xml:space="preserve">dengan inpretasi hasil sebagai berikut </w:t>
      </w:r>
      <w:r w:rsidRPr="00F201B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{"citationItems":[{"id":"ITEM-1","itemData":{"DOI":"10.59141/jsi.v6i01.79","ISSN":"2775-3077","abstract":"Kebersihan pribadi mengacu pada praktik memantau kesehatan dan kebersihan diri sendiri untuk mencegah penyakit fisik dan mental. Kebersihan diri yang tidak memadai dapat menimbulkan risiko kesehatan, termasuk berbagai masalah kulit. Penyakit kulit yang berhubungan dengan pekerjaan, seperti yang sering terjadi di sektor pertanian, menyoroti perlunya kebersihan diri di tempat kerja. Dalam penelitian ini, analisis dilakukan untuk mengetahui hubungan antara praktik kebersihan pribadi dan kejadian penyakit kulit di peternakan. Dengan menggunakan data cross-sectional dan survei analitik, hasil penelitian menunjukkan bahwa 56 karyawan dengan personal higiene buruk mengalami penyakit kulitary. Sebaliknya, dari 44 pekerja yang memiliki personal higiene baik, hanya 19 orang yang mengalami penyakit bawaan makanan, sedangkan 25 orang sisanya tidak mengalami masalah tersebut. Hasil penelitian menunjukkan terdapat hubungan yang signifikan antara kejadian penyakit kulit dengan kebersihan diri yang didukung dengan uji chi-square dengan nilai p value sebesar 0,000 (p &lt; 0,05). Sehingga dapat disimpulkan bahwa personal hygiene yang buruk berdampak pada munculnya gejala penyakit kulit pada pekerja peternakan ayam. Implikasi dari temuan penelitian ini sangat memprihatinkan terhadap kesejahteraan pekerja peternakan ayam di Kota Binjai. Tindakan pencegahan dan personal hygiene yang baik merupakan kunci untuk meningkatkan keselamatan dan produktivitas pekerja.","author":[{"dropping-particle":"","family":"Christanti Lawolo","given":"Hanni","non-dropping-particle":"","parse-names":false,"suffix":""},{"dropping-particle":"","family":"Chandra","given":"Rudi","non-dropping-particle":"","parse-names":false,"suffix":""},{"dropping-particle":"","family":"Lister","given":"Clarissa","non-dropping-particle":"","parse-names":false,"suffix":""}],"container-title":"Jurnal Sehat Indonesia (JUSINDO)","id":"ITEM-1","issue":"1","issued":{"date-parts":[["2024"]]},"page":"274-281","title":"Hubungan Personal Hygiene dengan Gejala Penyakit Kulit pada Pekerja Peternakan Ayam","type":"article-journal","volume":"6"},"uris":["http://www.mendeley.com/documents/?uuid=29ec8b2e-767c-46dc-9b54-7a7e92c2a616"]}],"mendeley":{"formattedCitation":"(Christanti Lawolo et al., 2024)","plainTextFormattedCitation":"(Christanti Lawolo et al., 2024)","previouslyFormattedCitation":"(Christanti Lawolo, Chandra, and Lister 2024)"},"properties":{"noteIndex":0},"schema":"https://github.com/citation-style-language/schema/raw/master/csl-citation.json"}</w:instrText>
      </w:r>
      <w:r w:rsidRPr="00F201B3">
        <w:rPr>
          <w:rFonts w:ascii="Times New Roman" w:hAnsi="Times New Roman" w:cs="Times New Roman"/>
          <w:sz w:val="24"/>
          <w:szCs w:val="24"/>
        </w:rPr>
        <w:fldChar w:fldCharType="separate"/>
      </w:r>
      <w:r w:rsidRPr="000C4EC8">
        <w:rPr>
          <w:rFonts w:ascii="Times New Roman" w:hAnsi="Times New Roman" w:cs="Times New Roman"/>
          <w:noProof/>
          <w:sz w:val="24"/>
          <w:szCs w:val="24"/>
        </w:rPr>
        <w:t>(Christanti Lawolo et al., 2024)</w:t>
      </w:r>
      <w:r w:rsidRPr="00F201B3">
        <w:rPr>
          <w:rFonts w:ascii="Times New Roman" w:hAnsi="Times New Roman" w:cs="Times New Roman"/>
          <w:sz w:val="24"/>
          <w:szCs w:val="24"/>
        </w:rPr>
        <w:fldChar w:fldCharType="end"/>
      </w:r>
      <w:r w:rsidRPr="00F201B3">
        <w:rPr>
          <w:rFonts w:ascii="Times New Roman" w:hAnsi="Times New Roman" w:cs="Times New Roman"/>
          <w:sz w:val="24"/>
          <w:szCs w:val="24"/>
        </w:rPr>
        <w:t>.</w:t>
      </w:r>
    </w:p>
    <w:p w:rsidR="00CB0587" w:rsidRPr="00F201B3" w:rsidRDefault="00CB0587" w:rsidP="00CB0587">
      <w:pPr>
        <w:pStyle w:val="ListParagraph"/>
        <w:numPr>
          <w:ilvl w:val="0"/>
          <w:numId w:val="4"/>
        </w:numPr>
        <w:spacing w:line="480" w:lineRule="auto"/>
        <w:jc w:val="both"/>
        <w:rPr>
          <w:rFonts w:ascii="Times New Roman" w:hAnsi="Times New Roman" w:cs="Times New Roman"/>
          <w:sz w:val="24"/>
          <w:szCs w:val="24"/>
        </w:rPr>
      </w:pPr>
      <w:r w:rsidRPr="00F201B3">
        <w:rPr>
          <w:rFonts w:ascii="Times New Roman" w:hAnsi="Times New Roman" w:cs="Times New Roman"/>
          <w:sz w:val="24"/>
          <w:szCs w:val="24"/>
        </w:rPr>
        <w:t xml:space="preserve">Dalam pemeriksaan KOH 10% + </w:t>
      </w:r>
      <w:r w:rsidRPr="00167C86">
        <w:rPr>
          <w:rFonts w:ascii="Times New Roman" w:hAnsi="Times New Roman" w:cs="Times New Roman"/>
          <w:sz w:val="24"/>
          <w:szCs w:val="24"/>
        </w:rPr>
        <w:t>Methylene</w:t>
      </w:r>
      <w:r w:rsidRPr="00F201B3">
        <w:rPr>
          <w:rFonts w:ascii="Times New Roman" w:hAnsi="Times New Roman" w:cs="Times New Roman"/>
          <w:i/>
          <w:sz w:val="24"/>
          <w:szCs w:val="24"/>
        </w:rPr>
        <w:t xml:space="preserve"> blue</w:t>
      </w:r>
      <w:r w:rsidRPr="00F201B3">
        <w:rPr>
          <w:rFonts w:ascii="Times New Roman" w:hAnsi="Times New Roman" w:cs="Times New Roman"/>
          <w:sz w:val="24"/>
          <w:szCs w:val="24"/>
        </w:rPr>
        <w:t xml:space="preserve"> </w:t>
      </w:r>
      <w:r>
        <w:rPr>
          <w:rFonts w:ascii="Times New Roman" w:hAnsi="Times New Roman" w:cs="Times New Roman"/>
          <w:sz w:val="24"/>
          <w:szCs w:val="24"/>
        </w:rPr>
        <w:t xml:space="preserve">dan KOH 10% + tinta Parker </w:t>
      </w:r>
      <w:r w:rsidRPr="00946C65">
        <w:rPr>
          <w:rFonts w:ascii="Times New Roman" w:hAnsi="Times New Roman" w:cs="Times New Roman"/>
          <w:i/>
          <w:sz w:val="24"/>
          <w:szCs w:val="24"/>
        </w:rPr>
        <w:t>blue black</w:t>
      </w:r>
      <w:r w:rsidRPr="00F201B3">
        <w:rPr>
          <w:rFonts w:ascii="Times New Roman" w:hAnsi="Times New Roman" w:cs="Times New Roman"/>
          <w:sz w:val="24"/>
          <w:szCs w:val="24"/>
        </w:rPr>
        <w:t xml:space="preserve"> Jika ditemukan spora atau sel ragi bulat dan berdinding tebal dengan miselium </w:t>
      </w:r>
      <w:r>
        <w:rPr>
          <w:rFonts w:ascii="Times New Roman" w:hAnsi="Times New Roman" w:cs="Times New Roman"/>
          <w:sz w:val="24"/>
          <w:szCs w:val="24"/>
        </w:rPr>
        <w:t>terputus-putus (hifa pendek)</w:t>
      </w:r>
      <w:r w:rsidRPr="00F201B3">
        <w:rPr>
          <w:rFonts w:ascii="Times New Roman" w:hAnsi="Times New Roman" w:cs="Times New Roman"/>
          <w:sz w:val="24"/>
          <w:szCs w:val="24"/>
        </w:rPr>
        <w:t xml:space="preserve"> merupakan ciri khas </w:t>
      </w:r>
      <w:r w:rsidRPr="00F201B3">
        <w:rPr>
          <w:rFonts w:ascii="Times New Roman" w:hAnsi="Times New Roman" w:cs="Times New Roman"/>
          <w:i/>
          <w:iCs/>
          <w:sz w:val="24"/>
          <w:szCs w:val="24"/>
        </w:rPr>
        <w:t>Tinea versicolor</w:t>
      </w:r>
      <w:r w:rsidRPr="00F201B3">
        <w:rPr>
          <w:rFonts w:ascii="Times New Roman" w:hAnsi="Times New Roman" w:cs="Times New Roman"/>
          <w:sz w:val="24"/>
          <w:szCs w:val="24"/>
        </w:rPr>
        <w:t>, hasil dinyatakan positif.</w:t>
      </w:r>
    </w:p>
    <w:p w:rsidR="00CB0587" w:rsidRPr="00F201B3" w:rsidRDefault="00CB0587" w:rsidP="00CB0587">
      <w:pPr>
        <w:pStyle w:val="ListParagraph"/>
        <w:numPr>
          <w:ilvl w:val="0"/>
          <w:numId w:val="4"/>
        </w:numPr>
        <w:spacing w:line="480" w:lineRule="auto"/>
        <w:rPr>
          <w:rFonts w:ascii="Times New Roman" w:hAnsi="Times New Roman" w:cs="Times New Roman"/>
          <w:sz w:val="24"/>
          <w:szCs w:val="24"/>
        </w:rPr>
      </w:pPr>
      <w:r w:rsidRPr="00F201B3">
        <w:rPr>
          <w:rFonts w:ascii="Times New Roman" w:hAnsi="Times New Roman" w:cs="Times New Roman"/>
          <w:sz w:val="24"/>
          <w:szCs w:val="24"/>
        </w:rPr>
        <w:t>Dalam pemeriksaan</w:t>
      </w:r>
      <w:r>
        <w:rPr>
          <w:rFonts w:ascii="Times New Roman" w:hAnsi="Times New Roman" w:cs="Times New Roman"/>
          <w:sz w:val="24"/>
          <w:szCs w:val="24"/>
        </w:rPr>
        <w:t xml:space="preserve"> </w:t>
      </w:r>
      <w:r w:rsidRPr="00F201B3">
        <w:rPr>
          <w:rFonts w:ascii="Times New Roman" w:hAnsi="Times New Roman" w:cs="Times New Roman"/>
          <w:sz w:val="24"/>
          <w:szCs w:val="24"/>
        </w:rPr>
        <w:t xml:space="preserve">KOH 10% + </w:t>
      </w:r>
      <w:r w:rsidRPr="00167C86">
        <w:rPr>
          <w:rFonts w:ascii="Times New Roman" w:hAnsi="Times New Roman" w:cs="Times New Roman"/>
          <w:sz w:val="24"/>
          <w:szCs w:val="24"/>
        </w:rPr>
        <w:t>Methylene</w:t>
      </w:r>
      <w:r w:rsidRPr="00F201B3">
        <w:rPr>
          <w:rFonts w:ascii="Times New Roman" w:hAnsi="Times New Roman" w:cs="Times New Roman"/>
          <w:i/>
          <w:sz w:val="24"/>
          <w:szCs w:val="24"/>
        </w:rPr>
        <w:t xml:space="preserve"> blue</w:t>
      </w:r>
      <w:r>
        <w:rPr>
          <w:rFonts w:ascii="Times New Roman" w:hAnsi="Times New Roman" w:cs="Times New Roman"/>
          <w:i/>
          <w:sz w:val="24"/>
          <w:szCs w:val="24"/>
        </w:rPr>
        <w:t xml:space="preserve"> </w:t>
      </w:r>
      <w:r>
        <w:rPr>
          <w:rFonts w:ascii="Times New Roman" w:hAnsi="Times New Roman" w:cs="Times New Roman"/>
          <w:sz w:val="24"/>
          <w:szCs w:val="24"/>
        </w:rPr>
        <w:t>dan</w:t>
      </w:r>
      <w:r w:rsidRPr="00F201B3">
        <w:rPr>
          <w:rFonts w:ascii="Times New Roman" w:hAnsi="Times New Roman" w:cs="Times New Roman"/>
          <w:sz w:val="24"/>
          <w:szCs w:val="24"/>
        </w:rPr>
        <w:t xml:space="preserve"> KOH 10% + tinta Parker</w:t>
      </w:r>
      <w:r w:rsidRPr="00F201B3">
        <w:rPr>
          <w:rFonts w:ascii="Times New Roman" w:hAnsi="Times New Roman" w:cs="Times New Roman"/>
          <w:i/>
          <w:sz w:val="24"/>
          <w:szCs w:val="24"/>
        </w:rPr>
        <w:t xml:space="preserve"> blue black</w:t>
      </w:r>
      <w:r w:rsidRPr="00F201B3">
        <w:rPr>
          <w:rFonts w:ascii="Times New Roman" w:hAnsi="Times New Roman" w:cs="Times New Roman"/>
          <w:sz w:val="24"/>
          <w:szCs w:val="24"/>
        </w:rPr>
        <w:t xml:space="preserve">  jika </w:t>
      </w:r>
      <w:r>
        <w:rPr>
          <w:rFonts w:ascii="Times New Roman" w:hAnsi="Times New Roman" w:cs="Times New Roman"/>
          <w:sz w:val="24"/>
          <w:szCs w:val="24"/>
        </w:rPr>
        <w:t xml:space="preserve">tidak </w:t>
      </w:r>
      <w:r w:rsidRPr="00F201B3">
        <w:rPr>
          <w:rFonts w:ascii="Times New Roman" w:hAnsi="Times New Roman" w:cs="Times New Roman"/>
          <w:sz w:val="24"/>
          <w:szCs w:val="24"/>
        </w:rPr>
        <w:t>ditemukan spora atau sel ragi bulat dan berdinding tebal dengan miselium t</w:t>
      </w:r>
      <w:r>
        <w:rPr>
          <w:rFonts w:ascii="Times New Roman" w:hAnsi="Times New Roman" w:cs="Times New Roman"/>
          <w:sz w:val="24"/>
          <w:szCs w:val="24"/>
        </w:rPr>
        <w:t>erputus-putus (hifa pendek)</w:t>
      </w:r>
      <w:r w:rsidRPr="00F201B3">
        <w:rPr>
          <w:rFonts w:ascii="Times New Roman" w:hAnsi="Times New Roman" w:cs="Times New Roman"/>
          <w:sz w:val="24"/>
          <w:szCs w:val="24"/>
        </w:rPr>
        <w:t>, hasil dinyatakan</w:t>
      </w:r>
      <w:r>
        <w:rPr>
          <w:rFonts w:ascii="Times New Roman" w:hAnsi="Times New Roman" w:cs="Times New Roman"/>
          <w:sz w:val="24"/>
          <w:szCs w:val="24"/>
        </w:rPr>
        <w:t xml:space="preserve"> negatif.</w:t>
      </w:r>
    </w:p>
    <w:p w:rsidR="00CB0587" w:rsidRPr="00F201B3" w:rsidRDefault="00CB0587" w:rsidP="00CB0587">
      <w:pPr>
        <w:pStyle w:val="Heading3"/>
        <w:spacing w:line="480" w:lineRule="auto"/>
        <w:rPr>
          <w:rFonts w:cs="Times New Roman"/>
        </w:rPr>
      </w:pPr>
      <w:bookmarkStart w:id="17" w:name="_Toc186197157"/>
      <w:r w:rsidRPr="00F201B3">
        <w:rPr>
          <w:rFonts w:cs="Times New Roman"/>
        </w:rPr>
        <w:t>3.6.4 Analisis Data</w:t>
      </w:r>
      <w:bookmarkEnd w:id="17"/>
      <w:r w:rsidRPr="00F201B3">
        <w:rPr>
          <w:rFonts w:cs="Times New Roman"/>
        </w:rPr>
        <w:t xml:space="preserve"> </w:t>
      </w:r>
    </w:p>
    <w:p w:rsidR="00CB0587" w:rsidRDefault="00CB0587" w:rsidP="00CB0587">
      <w:pPr>
        <w:spacing w:after="0" w:line="480" w:lineRule="auto"/>
        <w:ind w:firstLine="363"/>
        <w:jc w:val="both"/>
        <w:rPr>
          <w:rFonts w:ascii="Times New Roman" w:hAnsi="Times New Roman" w:cs="Times New Roman"/>
          <w:iCs/>
          <w:sz w:val="24"/>
          <w:szCs w:val="24"/>
        </w:rPr>
      </w:pPr>
      <w:r w:rsidRPr="00F201B3">
        <w:rPr>
          <w:rFonts w:ascii="Times New Roman" w:hAnsi="Times New Roman" w:cs="Times New Roman"/>
          <w:sz w:val="24"/>
          <w:szCs w:val="24"/>
        </w:rPr>
        <w:t xml:space="preserve">Data yang diperoleh disajikan dalam bentuk tabel berdasarkan hasil pemeriksaan jamur penyebab infeksi </w:t>
      </w:r>
      <w:r w:rsidRPr="00F201B3">
        <w:rPr>
          <w:rFonts w:ascii="Times New Roman" w:hAnsi="Times New Roman" w:cs="Times New Roman"/>
          <w:i/>
          <w:sz w:val="24"/>
          <w:szCs w:val="24"/>
        </w:rPr>
        <w:t>Tinea</w:t>
      </w:r>
      <w:r w:rsidRPr="00F201B3">
        <w:rPr>
          <w:rFonts w:ascii="Times New Roman" w:hAnsi="Times New Roman" w:cs="Times New Roman"/>
          <w:sz w:val="24"/>
          <w:szCs w:val="24"/>
        </w:rPr>
        <w:t xml:space="preserve"> </w:t>
      </w:r>
      <w:r w:rsidRPr="00F201B3">
        <w:rPr>
          <w:rFonts w:ascii="Times New Roman" w:hAnsi="Times New Roman" w:cs="Times New Roman"/>
          <w:i/>
          <w:sz w:val="24"/>
          <w:szCs w:val="24"/>
        </w:rPr>
        <w:t>versicolor</w:t>
      </w:r>
      <w:r w:rsidRPr="00F201B3">
        <w:rPr>
          <w:rFonts w:ascii="Times New Roman" w:hAnsi="Times New Roman" w:cs="Times New Roman"/>
          <w:sz w:val="24"/>
          <w:szCs w:val="24"/>
        </w:rPr>
        <w:t xml:space="preserve"> pada sampel kerokan kulit. Hasil positif dan negative </w:t>
      </w:r>
      <w:r w:rsidRPr="00F201B3">
        <w:rPr>
          <w:rFonts w:ascii="Times New Roman" w:hAnsi="Times New Roman" w:cs="Times New Roman"/>
          <w:sz w:val="24"/>
          <w:szCs w:val="24"/>
        </w:rPr>
        <w:lastRenderedPageBreak/>
        <w:t xml:space="preserve">pemeriksaan </w:t>
      </w:r>
      <w:r w:rsidRPr="00F201B3">
        <w:rPr>
          <w:rFonts w:ascii="Times New Roman" w:hAnsi="Times New Roman" w:cs="Times New Roman"/>
          <w:i/>
          <w:iCs/>
          <w:sz w:val="24"/>
          <w:szCs w:val="24"/>
        </w:rPr>
        <w:t xml:space="preserve">Tinea versicolor </w:t>
      </w:r>
      <w:r w:rsidRPr="00F201B3">
        <w:rPr>
          <w:rFonts w:ascii="Times New Roman" w:hAnsi="Times New Roman" w:cs="Times New Roman"/>
          <w:sz w:val="24"/>
          <w:szCs w:val="24"/>
        </w:rPr>
        <w:t xml:space="preserve">dinyatakan dalam bentuk persentase dan hasilnya dinarasikan. Analisa untuk mengetahui perbedaan kedua metode pemeriksaan dengan KOH 10% + </w:t>
      </w:r>
      <w:r w:rsidRPr="00167C86">
        <w:rPr>
          <w:rFonts w:ascii="Times New Roman" w:hAnsi="Times New Roman" w:cs="Times New Roman"/>
          <w:sz w:val="24"/>
          <w:szCs w:val="24"/>
        </w:rPr>
        <w:t>Methylene</w:t>
      </w:r>
      <w:r w:rsidRPr="00F201B3">
        <w:rPr>
          <w:rFonts w:ascii="Times New Roman" w:hAnsi="Times New Roman" w:cs="Times New Roman"/>
          <w:i/>
          <w:sz w:val="24"/>
          <w:szCs w:val="24"/>
        </w:rPr>
        <w:t xml:space="preserve"> blue</w:t>
      </w:r>
      <w:r w:rsidRPr="00F201B3">
        <w:rPr>
          <w:rFonts w:ascii="Times New Roman" w:hAnsi="Times New Roman" w:cs="Times New Roman"/>
          <w:sz w:val="24"/>
          <w:szCs w:val="24"/>
        </w:rPr>
        <w:t xml:space="preserve"> dan KOH 10% + tinta parker</w:t>
      </w:r>
      <w:r w:rsidRPr="00F201B3">
        <w:rPr>
          <w:rFonts w:ascii="Times New Roman" w:hAnsi="Times New Roman" w:cs="Times New Roman"/>
          <w:i/>
          <w:sz w:val="24"/>
          <w:szCs w:val="24"/>
        </w:rPr>
        <w:t xml:space="preserve"> blue black</w:t>
      </w:r>
      <w:r w:rsidRPr="00F201B3">
        <w:rPr>
          <w:rFonts w:ascii="Times New Roman" w:hAnsi="Times New Roman" w:cs="Times New Roman"/>
          <w:sz w:val="24"/>
          <w:szCs w:val="24"/>
        </w:rPr>
        <w:t xml:space="preserve"> dilakukan dengan analisa statistik. Uji beda dilakukan dengan menggunakan uji </w:t>
      </w:r>
      <w:r w:rsidRPr="00F201B3">
        <w:rPr>
          <w:rFonts w:ascii="Times New Roman" w:hAnsi="Times New Roman" w:cs="Times New Roman"/>
          <w:iCs/>
          <w:sz w:val="24"/>
          <w:szCs w:val="24"/>
        </w:rPr>
        <w:t>non parametri</w:t>
      </w:r>
      <w:r>
        <w:rPr>
          <w:rFonts w:ascii="Times New Roman" w:hAnsi="Times New Roman" w:cs="Times New Roman"/>
          <w:iCs/>
          <w:sz w:val="24"/>
          <w:szCs w:val="24"/>
        </w:rPr>
        <w:t xml:space="preserve">k yaitu Uji </w:t>
      </w:r>
      <w:r>
        <w:rPr>
          <w:rFonts w:ascii="Times New Roman" w:hAnsi="Times New Roman" w:cs="Times New Roman"/>
          <w:i/>
          <w:iCs/>
          <w:sz w:val="24"/>
          <w:szCs w:val="24"/>
        </w:rPr>
        <w:t>Chi Square</w:t>
      </w:r>
      <w:r w:rsidRPr="00F201B3">
        <w:rPr>
          <w:rFonts w:ascii="Times New Roman" w:hAnsi="Times New Roman" w:cs="Times New Roman"/>
          <w:i/>
          <w:sz w:val="24"/>
          <w:szCs w:val="24"/>
        </w:rPr>
        <w:t xml:space="preserve"> Test</w:t>
      </w:r>
      <w:r>
        <w:rPr>
          <w:rFonts w:ascii="Times New Roman" w:hAnsi="Times New Roman" w:cs="Times New Roman"/>
          <w:iCs/>
          <w:sz w:val="24"/>
          <w:szCs w:val="24"/>
        </w:rPr>
        <w:t xml:space="preserve">. Uji </w:t>
      </w:r>
      <w:r>
        <w:rPr>
          <w:rFonts w:ascii="Times New Roman" w:hAnsi="Times New Roman" w:cs="Times New Roman"/>
          <w:i/>
          <w:iCs/>
          <w:sz w:val="24"/>
          <w:szCs w:val="24"/>
        </w:rPr>
        <w:t xml:space="preserve">Chi Square </w:t>
      </w:r>
      <w:r>
        <w:rPr>
          <w:rFonts w:ascii="Times New Roman" w:hAnsi="Times New Roman" w:cs="Times New Roman"/>
          <w:iCs/>
          <w:sz w:val="24"/>
          <w:szCs w:val="24"/>
        </w:rPr>
        <w:t xml:space="preserve">digunakan untuk membandingkan data kategoris dan menentukan apakah ada hubungan yang signifikas antara dua variable atau lebih. </w:t>
      </w:r>
      <w:r w:rsidRPr="00D5457C">
        <w:rPr>
          <w:rFonts w:ascii="Times New Roman" w:hAnsi="Times New Roman" w:cs="Times New Roman"/>
          <w:sz w:val="24"/>
          <w:szCs w:val="24"/>
        </w:rPr>
        <w:t xml:space="preserve">Penarikan Kesimpulan untuk uji </w:t>
      </w:r>
      <w:r w:rsidRPr="00D5457C">
        <w:rPr>
          <w:rFonts w:ascii="Times New Roman" w:hAnsi="Times New Roman" w:cs="Times New Roman"/>
          <w:i/>
          <w:iCs/>
          <w:sz w:val="24"/>
          <w:szCs w:val="24"/>
        </w:rPr>
        <w:t xml:space="preserve">Chi Square Test </w:t>
      </w:r>
      <w:r w:rsidRPr="00D5457C">
        <w:rPr>
          <w:rFonts w:ascii="Times New Roman" w:hAnsi="Times New Roman" w:cs="Times New Roman"/>
          <w:sz w:val="24"/>
          <w:szCs w:val="24"/>
        </w:rPr>
        <w:t>adalah apabila hasil nilai</w:t>
      </w:r>
      <w:r w:rsidRPr="00D5457C">
        <w:rPr>
          <w:rFonts w:ascii="Times New Roman" w:hAnsi="Times New Roman" w:cs="Times New Roman"/>
          <w:i/>
          <w:iCs/>
          <w:sz w:val="24"/>
          <w:szCs w:val="24"/>
        </w:rPr>
        <w:t xml:space="preserve">p-value </w:t>
      </w:r>
      <w:r>
        <w:rPr>
          <w:rFonts w:ascii="Times New Roman" w:hAnsi="Times New Roman" w:cs="Times New Roman"/>
          <w:sz w:val="24"/>
          <w:szCs w:val="24"/>
        </w:rPr>
        <w:t>&gt; 0,05 maka tidak terdapat perbedaan hasil pemeriksaan, s</w:t>
      </w:r>
      <w:r w:rsidRPr="00D5457C">
        <w:rPr>
          <w:rFonts w:ascii="Times New Roman" w:hAnsi="Times New Roman" w:cs="Times New Roman"/>
          <w:sz w:val="24"/>
          <w:szCs w:val="24"/>
        </w:rPr>
        <w:t xml:space="preserve">edangkan apabila hasil nilai </w:t>
      </w:r>
      <w:r w:rsidRPr="00D5457C">
        <w:rPr>
          <w:rFonts w:ascii="Times New Roman" w:hAnsi="Times New Roman" w:cs="Times New Roman"/>
          <w:i/>
          <w:iCs/>
          <w:sz w:val="24"/>
          <w:szCs w:val="24"/>
        </w:rPr>
        <w:t xml:space="preserve">p-value </w:t>
      </w:r>
      <w:r>
        <w:rPr>
          <w:rFonts w:ascii="Times New Roman" w:hAnsi="Times New Roman" w:cs="Times New Roman"/>
          <w:iCs/>
          <w:sz w:val="24"/>
          <w:szCs w:val="24"/>
        </w:rPr>
        <w:t xml:space="preserve">&lt; 0,05 maka terdapat perbedaan hasil pemeriksaan. </w:t>
      </w:r>
    </w:p>
    <w:p w:rsidR="00CB72DB" w:rsidRDefault="00CB72DB"/>
    <w:sectPr w:rsidR="00CB72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143519"/>
      <w:docPartObj>
        <w:docPartGallery w:val="Page Numbers (Bottom of Page)"/>
        <w:docPartUnique/>
      </w:docPartObj>
    </w:sdtPr>
    <w:sdtEndPr>
      <w:rPr>
        <w:noProof/>
      </w:rPr>
    </w:sdtEndPr>
    <w:sdtContent>
      <w:p w:rsidR="001C7E9E" w:rsidRDefault="00CB0587">
        <w:pPr>
          <w:pStyle w:val="Footer"/>
          <w:jc w:val="center"/>
          <w:rPr>
            <w:noProof/>
          </w:rPr>
        </w:pPr>
        <w:r>
          <w:fldChar w:fldCharType="begin"/>
        </w:r>
        <w:r>
          <w:instrText xml:space="preserve"> PAGE   \* MERGEFORMAT </w:instrText>
        </w:r>
        <w:r>
          <w:fldChar w:fldCharType="separate"/>
        </w:r>
        <w:r>
          <w:rPr>
            <w:noProof/>
          </w:rPr>
          <w:t>18</w:t>
        </w:r>
        <w:r>
          <w:rPr>
            <w:noProof/>
          </w:rPr>
          <w:fldChar w:fldCharType="end"/>
        </w:r>
      </w:p>
      <w:p w:rsidR="001C7E9E" w:rsidRDefault="00CB0587">
        <w:pPr>
          <w:pStyle w:val="Footer"/>
          <w:jc w:val="center"/>
        </w:pPr>
      </w:p>
    </w:sdtContent>
  </w:sdt>
  <w:p w:rsidR="001C7E9E" w:rsidRPr="003E3709" w:rsidRDefault="00CB0587" w:rsidP="0044109E">
    <w:pPr>
      <w:pStyle w:val="Footer"/>
      <w:rPr>
        <w:rFonts w:ascii="Times New Roman" w:hAnsi="Times New Roman" w:cs="Times New Roman"/>
        <w:b/>
        <w:bCs/>
        <w:sz w:val="20"/>
        <w:szCs w:val="20"/>
      </w:rPr>
    </w:pPr>
    <w:r w:rsidRPr="003C1DAC">
      <w:rPr>
        <w:rFonts w:ascii="Times New Roman" w:hAnsi="Times New Roman" w:cs="Times New Roman"/>
        <w:b/>
        <w:bCs/>
        <w:sz w:val="20"/>
        <w:szCs w:val="20"/>
      </w:rPr>
      <w:t xml:space="preserve">TEKNOLOGI LABORATORIUM MEDIS </w:t>
    </w:r>
    <w:r w:rsidRPr="003C1DAC">
      <w:rPr>
        <w:rFonts w:ascii="Times New Roman" w:hAnsi="Times New Roman" w:cs="Times New Roman"/>
        <w:b/>
        <w:bCs/>
        <w:sz w:val="20"/>
        <w:szCs w:val="20"/>
      </w:rPr>
      <w:t>(DIII) - WIKA BALI</w:t>
    </w:r>
  </w:p>
  <w:p w:rsidR="001C7E9E" w:rsidRDefault="00CB058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9E" w:rsidRDefault="00CB0587">
    <w:pPr>
      <w:pStyle w:val="Header"/>
      <w:jc w:val="right"/>
    </w:pPr>
  </w:p>
  <w:p w:rsidR="001C7E9E" w:rsidRDefault="00CB0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31BB0"/>
    <w:multiLevelType w:val="hybridMultilevel"/>
    <w:tmpl w:val="D9BEC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02F478A"/>
    <w:multiLevelType w:val="hybridMultilevel"/>
    <w:tmpl w:val="5FB4DAF0"/>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3B8C390A"/>
    <w:multiLevelType w:val="hybridMultilevel"/>
    <w:tmpl w:val="DB0C03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C55583D"/>
    <w:multiLevelType w:val="hybridMultilevel"/>
    <w:tmpl w:val="C3D8F2C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nsid w:val="47EE393A"/>
    <w:multiLevelType w:val="hybridMultilevel"/>
    <w:tmpl w:val="67800BE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nsid w:val="49C966CA"/>
    <w:multiLevelType w:val="hybridMultilevel"/>
    <w:tmpl w:val="1BCCAC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52CD4CA8"/>
    <w:multiLevelType w:val="hybridMultilevel"/>
    <w:tmpl w:val="42A2CD2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750929C6"/>
    <w:multiLevelType w:val="hybridMultilevel"/>
    <w:tmpl w:val="A93AB54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nsid w:val="76FD2C64"/>
    <w:multiLevelType w:val="hybridMultilevel"/>
    <w:tmpl w:val="141854F6"/>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num w:numId="1">
    <w:abstractNumId w:val="8"/>
  </w:num>
  <w:num w:numId="2">
    <w:abstractNumId w:val="0"/>
  </w:num>
  <w:num w:numId="3">
    <w:abstractNumId w:val="2"/>
  </w:num>
  <w:num w:numId="4">
    <w:abstractNumId w:val="7"/>
  </w:num>
  <w:num w:numId="5">
    <w:abstractNumId w:val="3"/>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87"/>
    <w:rsid w:val="000C71D3"/>
    <w:rsid w:val="00693FDB"/>
    <w:rsid w:val="009863FE"/>
    <w:rsid w:val="00A00EB8"/>
    <w:rsid w:val="00A3127C"/>
    <w:rsid w:val="00B2725E"/>
    <w:rsid w:val="00CB0587"/>
    <w:rsid w:val="00CB72DB"/>
    <w:rsid w:val="00D27547"/>
    <w:rsid w:val="00D36A77"/>
    <w:rsid w:val="00E8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602F1-4A98-457D-9F9C-F17F5E7F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587"/>
  </w:style>
  <w:style w:type="paragraph" w:styleId="Heading1">
    <w:name w:val="heading 1"/>
    <w:basedOn w:val="Normal"/>
    <w:next w:val="Normal"/>
    <w:link w:val="Heading1Char"/>
    <w:autoRedefine/>
    <w:uiPriority w:val="9"/>
    <w:qFormat/>
    <w:rsid w:val="00D36A77"/>
    <w:pPr>
      <w:keepNext/>
      <w:keepLines/>
      <w:spacing w:before="240" w:after="0"/>
      <w:ind w:left="0"/>
      <w:outlineLvl w:val="0"/>
    </w:pPr>
    <w:rPr>
      <w:rFonts w:eastAsiaTheme="majorEastAsia" w:cstheme="majorBidi"/>
      <w:b/>
      <w:szCs w:val="40"/>
    </w:rPr>
  </w:style>
  <w:style w:type="paragraph" w:styleId="Heading2">
    <w:name w:val="heading 2"/>
    <w:basedOn w:val="Normal"/>
    <w:next w:val="Normal"/>
    <w:link w:val="Heading2Char"/>
    <w:autoRedefine/>
    <w:uiPriority w:val="9"/>
    <w:unhideWhenUsed/>
    <w:qFormat/>
    <w:rsid w:val="00D36A77"/>
    <w:pPr>
      <w:keepNext/>
      <w:keepLines/>
      <w:spacing w:before="160" w:after="120"/>
      <w:ind w:left="0"/>
      <w:outlineLvl w:val="1"/>
    </w:pPr>
    <w:rPr>
      <w:rFonts w:eastAsiaTheme="majorEastAsia" w:cstheme="majorBidi"/>
      <w:b/>
      <w:szCs w:val="33"/>
    </w:rPr>
  </w:style>
  <w:style w:type="paragraph" w:styleId="Heading3">
    <w:name w:val="heading 3"/>
    <w:basedOn w:val="Normal"/>
    <w:next w:val="Normal"/>
    <w:link w:val="Heading3Char"/>
    <w:autoRedefine/>
    <w:uiPriority w:val="9"/>
    <w:unhideWhenUsed/>
    <w:qFormat/>
    <w:rsid w:val="00D36A77"/>
    <w:pPr>
      <w:keepNext/>
      <w:keepLines/>
      <w:spacing w:before="40" w:after="0"/>
      <w:ind w:left="0"/>
      <w:outlineLvl w:val="2"/>
    </w:pPr>
    <w:rPr>
      <w:rFonts w:eastAsiaTheme="majorEastAsia" w:cstheme="majorBidi"/>
      <w:b/>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A77"/>
    <w:rPr>
      <w:rFonts w:eastAsiaTheme="majorEastAsia" w:cstheme="majorBidi"/>
      <w:b/>
      <w:szCs w:val="40"/>
    </w:rPr>
  </w:style>
  <w:style w:type="character" w:customStyle="1" w:styleId="Heading2Char">
    <w:name w:val="Heading 2 Char"/>
    <w:basedOn w:val="DefaultParagraphFont"/>
    <w:link w:val="Heading2"/>
    <w:uiPriority w:val="9"/>
    <w:rsid w:val="00D36A77"/>
    <w:rPr>
      <w:rFonts w:eastAsiaTheme="majorEastAsia" w:cstheme="majorBidi"/>
      <w:b/>
      <w:szCs w:val="33"/>
    </w:rPr>
  </w:style>
  <w:style w:type="character" w:customStyle="1" w:styleId="Heading3Char">
    <w:name w:val="Heading 3 Char"/>
    <w:basedOn w:val="DefaultParagraphFont"/>
    <w:link w:val="Heading3"/>
    <w:uiPriority w:val="9"/>
    <w:rsid w:val="00D36A77"/>
    <w:rPr>
      <w:rFonts w:eastAsiaTheme="majorEastAsia" w:cstheme="majorBidi"/>
      <w:b/>
      <w:szCs w:val="30"/>
    </w:rPr>
  </w:style>
  <w:style w:type="paragraph" w:styleId="ListParagraph">
    <w:name w:val="List Paragraph"/>
    <w:basedOn w:val="Normal"/>
    <w:uiPriority w:val="34"/>
    <w:qFormat/>
    <w:rsid w:val="00CB0587"/>
    <w:pPr>
      <w:ind w:left="720"/>
      <w:contextualSpacing/>
    </w:pPr>
  </w:style>
  <w:style w:type="paragraph" w:styleId="Header">
    <w:name w:val="header"/>
    <w:basedOn w:val="Normal"/>
    <w:link w:val="HeaderChar"/>
    <w:uiPriority w:val="99"/>
    <w:unhideWhenUsed/>
    <w:rsid w:val="00CB0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587"/>
  </w:style>
  <w:style w:type="paragraph" w:styleId="Footer">
    <w:name w:val="footer"/>
    <w:basedOn w:val="Normal"/>
    <w:link w:val="FooterChar"/>
    <w:uiPriority w:val="99"/>
    <w:unhideWhenUsed/>
    <w:rsid w:val="00CB0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4008</Words>
  <Characters>22850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ANGGUN YOUR BUBU</dc:creator>
  <cp:keywords/>
  <dc:description/>
  <cp:lastModifiedBy>ANGGUN YOUR BUBU</cp:lastModifiedBy>
  <cp:revision>1</cp:revision>
  <dcterms:created xsi:type="dcterms:W3CDTF">2025-06-24T05:40:00Z</dcterms:created>
  <dcterms:modified xsi:type="dcterms:W3CDTF">2025-06-24T05:41:00Z</dcterms:modified>
</cp:coreProperties>
</file>