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4C4" w:rsidRPr="009464C4" w:rsidRDefault="009464C4" w:rsidP="009464C4">
      <w:pPr>
        <w:spacing w:line="360" w:lineRule="auto"/>
        <w:ind w:left="720"/>
        <w:contextualSpacing/>
        <w:jc w:val="center"/>
        <w:rPr>
          <w:rFonts w:ascii="Times New Roman" w:eastAsia="Calibri" w:hAnsi="Times New Roman" w:cs="Times New Roman"/>
          <w:b/>
          <w:sz w:val="24"/>
          <w:szCs w:val="24"/>
        </w:rPr>
      </w:pPr>
      <w:r w:rsidRPr="009464C4">
        <w:rPr>
          <w:rFonts w:ascii="Times New Roman" w:eastAsia="Calibri" w:hAnsi="Times New Roman" w:cs="Times New Roman"/>
          <w:b/>
          <w:sz w:val="24"/>
          <w:szCs w:val="24"/>
        </w:rPr>
        <w:t>ABSTRAK</w:t>
      </w:r>
    </w:p>
    <w:p w:rsidR="009464C4" w:rsidRPr="009464C4" w:rsidRDefault="009464C4" w:rsidP="009464C4">
      <w:pPr>
        <w:spacing w:line="360" w:lineRule="auto"/>
        <w:ind w:left="720"/>
        <w:contextualSpacing/>
        <w:jc w:val="center"/>
        <w:rPr>
          <w:rFonts w:ascii="Times New Roman" w:eastAsia="Calibri" w:hAnsi="Times New Roman" w:cs="Times New Roman"/>
          <w:b/>
          <w:sz w:val="24"/>
          <w:szCs w:val="24"/>
        </w:rPr>
      </w:pPr>
    </w:p>
    <w:p w:rsidR="009464C4" w:rsidRPr="009464C4" w:rsidRDefault="009464C4" w:rsidP="009464C4">
      <w:pPr>
        <w:spacing w:line="360" w:lineRule="auto"/>
        <w:ind w:left="720"/>
        <w:contextualSpacing/>
        <w:jc w:val="center"/>
        <w:rPr>
          <w:rFonts w:ascii="Times New Roman" w:eastAsia="Calibri" w:hAnsi="Times New Roman" w:cs="Times New Roman"/>
          <w:b/>
          <w:sz w:val="24"/>
          <w:szCs w:val="24"/>
        </w:rPr>
      </w:pPr>
      <w:r w:rsidRPr="009464C4">
        <w:rPr>
          <w:rFonts w:ascii="Times New Roman" w:eastAsia="Calibri" w:hAnsi="Times New Roman" w:cs="Times New Roman"/>
          <w:b/>
          <w:sz w:val="24"/>
          <w:szCs w:val="24"/>
        </w:rPr>
        <w:t>PENGARUH EDUKASI VIDEO ANIMASI SADARI TERHADAP TINGKAT PENGETAHUAN DAN SIKAP REMAJA PUTRI TENTANG DETEKSI DINI KANKER PAYUDARA DI SMA NEGERI 1 ABIANSEMAL</w:t>
      </w:r>
    </w:p>
    <w:p w:rsidR="009464C4" w:rsidRPr="009464C4" w:rsidRDefault="009464C4" w:rsidP="009464C4">
      <w:pPr>
        <w:spacing w:line="360" w:lineRule="auto"/>
        <w:ind w:left="720"/>
        <w:contextualSpacing/>
        <w:jc w:val="center"/>
        <w:rPr>
          <w:rFonts w:ascii="Times New Roman" w:eastAsia="Calibri" w:hAnsi="Times New Roman" w:cs="Times New Roman"/>
          <w:b/>
          <w:sz w:val="24"/>
          <w:szCs w:val="24"/>
        </w:rPr>
      </w:pPr>
      <w:r w:rsidRPr="009464C4">
        <w:rPr>
          <w:rFonts w:ascii="Times New Roman" w:eastAsia="Calibri" w:hAnsi="Times New Roman" w:cs="Times New Roman"/>
          <w:b/>
          <w:sz w:val="24"/>
          <w:szCs w:val="24"/>
        </w:rPr>
        <w:t xml:space="preserve"> </w:t>
      </w:r>
    </w:p>
    <w:p w:rsidR="009464C4" w:rsidRPr="009464C4" w:rsidRDefault="009464C4" w:rsidP="009464C4">
      <w:pPr>
        <w:spacing w:line="360" w:lineRule="auto"/>
        <w:ind w:left="720"/>
        <w:contextualSpacing/>
        <w:jc w:val="center"/>
        <w:rPr>
          <w:rFonts w:ascii="Times New Roman" w:eastAsia="Calibri" w:hAnsi="Times New Roman" w:cs="Times New Roman"/>
          <w:sz w:val="24"/>
          <w:szCs w:val="24"/>
          <w:vertAlign w:val="superscript"/>
        </w:rPr>
      </w:pPr>
      <w:r w:rsidRPr="009464C4">
        <w:rPr>
          <w:rFonts w:ascii="Times New Roman" w:eastAsia="Calibri" w:hAnsi="Times New Roman" w:cs="Times New Roman"/>
          <w:sz w:val="24"/>
          <w:szCs w:val="24"/>
        </w:rPr>
        <w:t xml:space="preserve">Ni </w:t>
      </w:r>
      <w:proofErr w:type="spellStart"/>
      <w:r w:rsidRPr="009464C4">
        <w:rPr>
          <w:rFonts w:ascii="Times New Roman" w:eastAsia="Calibri" w:hAnsi="Times New Roman" w:cs="Times New Roman"/>
          <w:sz w:val="24"/>
          <w:szCs w:val="24"/>
        </w:rPr>
        <w:t>Putu</w:t>
      </w:r>
      <w:proofErr w:type="spellEnd"/>
      <w:r w:rsidRPr="009464C4">
        <w:rPr>
          <w:rFonts w:ascii="Times New Roman" w:eastAsia="Calibri" w:hAnsi="Times New Roman" w:cs="Times New Roman"/>
          <w:sz w:val="24"/>
          <w:szCs w:val="24"/>
        </w:rPr>
        <w:t xml:space="preserve"> Silvia </w:t>
      </w:r>
      <w:proofErr w:type="spellStart"/>
      <w:r w:rsidRPr="009464C4">
        <w:rPr>
          <w:rFonts w:ascii="Times New Roman" w:eastAsia="Calibri" w:hAnsi="Times New Roman" w:cs="Times New Roman"/>
          <w:sz w:val="24"/>
          <w:szCs w:val="24"/>
        </w:rPr>
        <w:t>Dewi</w:t>
      </w:r>
      <w:proofErr w:type="spellEnd"/>
      <w:r w:rsidRPr="009464C4">
        <w:rPr>
          <w:rFonts w:ascii="Times New Roman" w:eastAsia="Calibri" w:hAnsi="Times New Roman" w:cs="Times New Roman"/>
          <w:sz w:val="24"/>
          <w:szCs w:val="24"/>
        </w:rPr>
        <w:t xml:space="preserve"> </w:t>
      </w:r>
      <w:r w:rsidRPr="009464C4">
        <w:rPr>
          <w:rFonts w:ascii="Times New Roman" w:eastAsia="Calibri" w:hAnsi="Times New Roman" w:cs="Times New Roman"/>
          <w:sz w:val="24"/>
          <w:szCs w:val="24"/>
          <w:vertAlign w:val="superscript"/>
        </w:rPr>
        <w:t>1</w:t>
      </w:r>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Ketut</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Lisnawati</w:t>
      </w:r>
      <w:proofErr w:type="spellEnd"/>
      <w:r w:rsidRPr="009464C4">
        <w:rPr>
          <w:rFonts w:ascii="Times New Roman" w:eastAsia="Calibri" w:hAnsi="Times New Roman" w:cs="Times New Roman"/>
          <w:sz w:val="24"/>
          <w:szCs w:val="24"/>
        </w:rPr>
        <w:t xml:space="preserve">, </w:t>
      </w:r>
      <w:proofErr w:type="gramStart"/>
      <w:r w:rsidRPr="009464C4">
        <w:rPr>
          <w:rFonts w:ascii="Times New Roman" w:eastAsia="Calibri" w:hAnsi="Times New Roman" w:cs="Times New Roman"/>
          <w:sz w:val="24"/>
          <w:szCs w:val="24"/>
          <w:vertAlign w:val="superscript"/>
        </w:rPr>
        <w:t>2</w:t>
      </w:r>
      <w:r w:rsidRPr="009464C4">
        <w:rPr>
          <w:rFonts w:ascii="Times New Roman" w:eastAsia="Calibri" w:hAnsi="Times New Roman" w:cs="Times New Roman"/>
          <w:sz w:val="24"/>
          <w:szCs w:val="24"/>
        </w:rPr>
        <w:t xml:space="preserve"> ,</w:t>
      </w:r>
      <w:proofErr w:type="gramEnd"/>
      <w:r w:rsidRPr="009464C4">
        <w:rPr>
          <w:rFonts w:ascii="Times New Roman" w:eastAsia="Calibri" w:hAnsi="Times New Roman" w:cs="Times New Roman"/>
          <w:sz w:val="24"/>
          <w:szCs w:val="24"/>
        </w:rPr>
        <w:t xml:space="preserve"> Ns. Ni </w:t>
      </w:r>
      <w:proofErr w:type="spellStart"/>
      <w:r w:rsidRPr="009464C4">
        <w:rPr>
          <w:rFonts w:ascii="Times New Roman" w:eastAsia="Calibri" w:hAnsi="Times New Roman" w:cs="Times New Roman"/>
          <w:sz w:val="24"/>
          <w:szCs w:val="24"/>
        </w:rPr>
        <w:t>Ketut</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Citrawati</w:t>
      </w:r>
      <w:proofErr w:type="spellEnd"/>
      <w:r w:rsidRPr="009464C4">
        <w:rPr>
          <w:rFonts w:ascii="Times New Roman" w:eastAsia="Calibri" w:hAnsi="Times New Roman" w:cs="Times New Roman"/>
          <w:sz w:val="24"/>
          <w:szCs w:val="24"/>
        </w:rPr>
        <w:t xml:space="preserve">, </w:t>
      </w:r>
      <w:r w:rsidRPr="009464C4">
        <w:rPr>
          <w:rFonts w:ascii="Times New Roman" w:eastAsia="Calibri" w:hAnsi="Times New Roman" w:cs="Times New Roman"/>
          <w:sz w:val="24"/>
          <w:szCs w:val="24"/>
          <w:vertAlign w:val="superscript"/>
        </w:rPr>
        <w:t>3</w:t>
      </w:r>
    </w:p>
    <w:p w:rsidR="009464C4" w:rsidRPr="009464C4" w:rsidRDefault="009464C4" w:rsidP="009464C4">
      <w:pPr>
        <w:spacing w:line="360" w:lineRule="auto"/>
        <w:ind w:left="720"/>
        <w:contextualSpacing/>
        <w:jc w:val="both"/>
        <w:rPr>
          <w:rFonts w:ascii="Times New Roman" w:eastAsia="Calibri" w:hAnsi="Times New Roman" w:cs="Times New Roman"/>
          <w:sz w:val="24"/>
          <w:szCs w:val="24"/>
        </w:rPr>
      </w:pPr>
      <w:r w:rsidRPr="009464C4">
        <w:rPr>
          <w:rFonts w:ascii="Times New Roman" w:eastAsia="Calibri" w:hAnsi="Times New Roman" w:cs="Times New Roman"/>
          <w:sz w:val="24"/>
          <w:szCs w:val="24"/>
        </w:rPr>
        <w:tab/>
      </w:r>
    </w:p>
    <w:p w:rsidR="009464C4" w:rsidRPr="009464C4" w:rsidRDefault="009464C4" w:rsidP="009464C4">
      <w:pPr>
        <w:spacing w:line="240" w:lineRule="auto"/>
        <w:contextualSpacing/>
        <w:jc w:val="both"/>
        <w:rPr>
          <w:rFonts w:ascii="Times New Roman" w:eastAsia="Calibri" w:hAnsi="Times New Roman" w:cs="Times New Roman"/>
          <w:sz w:val="24"/>
          <w:szCs w:val="24"/>
        </w:rPr>
      </w:pPr>
      <w:r w:rsidRPr="009464C4">
        <w:rPr>
          <w:rFonts w:ascii="Times New Roman" w:eastAsia="Calibri" w:hAnsi="Times New Roman" w:cs="Times New Roman"/>
          <w:sz w:val="24"/>
          <w:szCs w:val="24"/>
        </w:rPr>
        <w:tab/>
      </w:r>
      <w:proofErr w:type="spellStart"/>
      <w:r w:rsidRPr="009464C4">
        <w:rPr>
          <w:rFonts w:ascii="Times New Roman" w:eastAsia="Calibri" w:hAnsi="Times New Roman" w:cs="Times New Roman"/>
          <w:sz w:val="24"/>
          <w:szCs w:val="24"/>
        </w:rPr>
        <w:t>Kanker</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payudara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merupakan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salah</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satu</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penyebab</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utama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kematian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pada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perempuan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dapat</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terjadi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sejak</w:t>
      </w:r>
      <w:proofErr w:type="spellEnd"/>
      <w:r w:rsidRPr="009464C4">
        <w:rPr>
          <w:rFonts w:ascii="Times New Roman" w:eastAsia="Calibri" w:hAnsi="Times New Roman" w:cs="Times New Roman"/>
          <w:sz w:val="24"/>
          <w:szCs w:val="24"/>
        </w:rPr>
        <w:t xml:space="preserve"> </w:t>
      </w:r>
      <w:proofErr w:type="spellStart"/>
      <w:proofErr w:type="gramStart"/>
      <w:r w:rsidRPr="009464C4">
        <w:rPr>
          <w:rFonts w:ascii="Times New Roman" w:eastAsia="Calibri" w:hAnsi="Times New Roman" w:cs="Times New Roman"/>
          <w:sz w:val="24"/>
          <w:szCs w:val="24"/>
        </w:rPr>
        <w:t>usia</w:t>
      </w:r>
      <w:proofErr w:type="spellEnd"/>
      <w:proofErr w:type="gram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remaja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Deteksi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dini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melalui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pemeriksaan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payudara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sendiri</w:t>
      </w:r>
      <w:proofErr w:type="spellEnd"/>
      <w:r w:rsidRPr="009464C4">
        <w:rPr>
          <w:rFonts w:ascii="Times New Roman" w:eastAsia="Calibri" w:hAnsi="Times New Roman" w:cs="Times New Roman"/>
          <w:sz w:val="24"/>
          <w:szCs w:val="24"/>
        </w:rPr>
        <w:t xml:space="preserve"> (SADARI) </w:t>
      </w:r>
      <w:proofErr w:type="spellStart"/>
      <w:r w:rsidRPr="009464C4">
        <w:rPr>
          <w:rFonts w:ascii="Times New Roman" w:eastAsia="Calibri" w:hAnsi="Times New Roman" w:cs="Times New Roman"/>
          <w:sz w:val="24"/>
          <w:szCs w:val="24"/>
        </w:rPr>
        <w:t>penting</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dilakukan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namun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pengetahuan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sikap</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remaja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putri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tentang</w:t>
      </w:r>
      <w:proofErr w:type="spellEnd"/>
      <w:r w:rsidRPr="009464C4">
        <w:rPr>
          <w:rFonts w:ascii="Times New Roman" w:eastAsia="Calibri" w:hAnsi="Times New Roman" w:cs="Times New Roman"/>
          <w:sz w:val="24"/>
          <w:szCs w:val="24"/>
        </w:rPr>
        <w:t xml:space="preserve"> SADARI </w:t>
      </w:r>
      <w:proofErr w:type="spellStart"/>
      <w:r w:rsidRPr="009464C4">
        <w:rPr>
          <w:rFonts w:ascii="Times New Roman" w:eastAsia="Calibri" w:hAnsi="Times New Roman" w:cs="Times New Roman"/>
          <w:sz w:val="24"/>
          <w:szCs w:val="24"/>
        </w:rPr>
        <w:t>masih</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rendah</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Penelitian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ini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bertujuan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untuk</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mengetahui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pengaruh</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edukasi</w:t>
      </w:r>
      <w:proofErr w:type="spellEnd"/>
      <w:r w:rsidRPr="009464C4">
        <w:rPr>
          <w:rFonts w:ascii="Times New Roman" w:eastAsia="Calibri" w:hAnsi="Times New Roman" w:cs="Times New Roman"/>
          <w:sz w:val="24"/>
          <w:szCs w:val="24"/>
        </w:rPr>
        <w:t xml:space="preserve"> video </w:t>
      </w:r>
      <w:proofErr w:type="spellStart"/>
      <w:r w:rsidRPr="009464C4">
        <w:rPr>
          <w:rFonts w:ascii="Times New Roman" w:eastAsia="Calibri" w:hAnsi="Times New Roman" w:cs="Times New Roman"/>
          <w:sz w:val="24"/>
          <w:szCs w:val="24"/>
        </w:rPr>
        <w:t>animasi</w:t>
      </w:r>
      <w:proofErr w:type="spellEnd"/>
      <w:r w:rsidRPr="009464C4">
        <w:rPr>
          <w:rFonts w:ascii="Times New Roman" w:eastAsia="Calibri" w:hAnsi="Times New Roman" w:cs="Times New Roman"/>
          <w:sz w:val="24"/>
          <w:szCs w:val="24"/>
        </w:rPr>
        <w:t xml:space="preserve"> SADARI </w:t>
      </w:r>
      <w:proofErr w:type="spellStart"/>
      <w:r w:rsidRPr="009464C4">
        <w:rPr>
          <w:rFonts w:ascii="Times New Roman" w:eastAsia="Calibri" w:hAnsi="Times New Roman" w:cs="Times New Roman"/>
          <w:sz w:val="24"/>
          <w:szCs w:val="24"/>
        </w:rPr>
        <w:t>terhadap</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tingkat</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pengetahuan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sikap</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remaja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putri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tentang</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deteksi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dini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kanker</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payudara</w:t>
      </w:r>
      <w:proofErr w:type="spellEnd"/>
      <w:r w:rsidRPr="009464C4">
        <w:rPr>
          <w:rFonts w:ascii="Times New Roman" w:eastAsia="Calibri" w:hAnsi="Times New Roman" w:cs="Times New Roman"/>
          <w:sz w:val="24"/>
          <w:szCs w:val="24"/>
        </w:rPr>
        <w:t xml:space="preserve"> di SMA </w:t>
      </w:r>
      <w:proofErr w:type="spellStart"/>
      <w:r w:rsidRPr="009464C4">
        <w:rPr>
          <w:rFonts w:ascii="Times New Roman" w:eastAsia="Calibri" w:hAnsi="Times New Roman" w:cs="Times New Roman"/>
          <w:sz w:val="24"/>
          <w:szCs w:val="24"/>
        </w:rPr>
        <w:t>Negeri</w:t>
      </w:r>
      <w:proofErr w:type="spellEnd"/>
      <w:r w:rsidRPr="009464C4">
        <w:rPr>
          <w:rFonts w:ascii="Times New Roman" w:eastAsia="Calibri" w:hAnsi="Times New Roman" w:cs="Times New Roman"/>
          <w:sz w:val="24"/>
          <w:szCs w:val="24"/>
        </w:rPr>
        <w:t xml:space="preserve"> 1 </w:t>
      </w:r>
      <w:proofErr w:type="spellStart"/>
      <w:r w:rsidRPr="009464C4">
        <w:rPr>
          <w:rFonts w:ascii="Times New Roman" w:eastAsia="Calibri" w:hAnsi="Times New Roman" w:cs="Times New Roman"/>
          <w:sz w:val="24"/>
          <w:szCs w:val="24"/>
        </w:rPr>
        <w:t>Abiansemal</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Penelitian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ini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menggunakan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desain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kuantitatif</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dengan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metode</w:t>
      </w:r>
      <w:proofErr w:type="spellEnd"/>
      <w:r w:rsidRPr="009464C4">
        <w:rPr>
          <w:rFonts w:ascii="Times New Roman" w:eastAsia="Calibri" w:hAnsi="Times New Roman" w:cs="Times New Roman"/>
          <w:sz w:val="24"/>
          <w:szCs w:val="24"/>
        </w:rPr>
        <w:t xml:space="preserve"> quasi-experimental pretest–posttest </w:t>
      </w:r>
      <w:proofErr w:type="spellStart"/>
      <w:r w:rsidRPr="009464C4">
        <w:rPr>
          <w:rFonts w:ascii="Times New Roman" w:eastAsia="Calibri" w:hAnsi="Times New Roman" w:cs="Times New Roman"/>
          <w:sz w:val="24"/>
          <w:szCs w:val="24"/>
        </w:rPr>
        <w:t>dengan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kelompok</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kontrol</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Sampel</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penelitian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terdiri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dari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remaja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putri</w:t>
      </w:r>
      <w:proofErr w:type="spellEnd"/>
      <w:r w:rsidRPr="009464C4">
        <w:rPr>
          <w:rFonts w:ascii="Times New Roman" w:eastAsia="Calibri" w:hAnsi="Times New Roman" w:cs="Times New Roman"/>
          <w:sz w:val="24"/>
          <w:szCs w:val="24"/>
        </w:rPr>
        <w:t xml:space="preserve"> yang </w:t>
      </w:r>
      <w:proofErr w:type="spellStart"/>
      <w:r w:rsidRPr="009464C4">
        <w:rPr>
          <w:rFonts w:ascii="Times New Roman" w:eastAsia="Calibri" w:hAnsi="Times New Roman" w:cs="Times New Roman"/>
          <w:sz w:val="24"/>
          <w:szCs w:val="24"/>
        </w:rPr>
        <w:t>dibagi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menjadi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kelompok</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perlakuan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kelompok</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kontrol</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Instrumen</w:t>
      </w:r>
      <w:proofErr w:type="spellEnd"/>
      <w:r w:rsidRPr="009464C4">
        <w:rPr>
          <w:rFonts w:ascii="Times New Roman" w:eastAsia="Calibri" w:hAnsi="Times New Roman" w:cs="Times New Roman"/>
          <w:sz w:val="24"/>
          <w:szCs w:val="24"/>
        </w:rPr>
        <w:t xml:space="preserve"> yang </w:t>
      </w:r>
      <w:proofErr w:type="spellStart"/>
      <w:r w:rsidRPr="009464C4">
        <w:rPr>
          <w:rFonts w:ascii="Times New Roman" w:eastAsia="Calibri" w:hAnsi="Times New Roman" w:cs="Times New Roman"/>
          <w:sz w:val="24"/>
          <w:szCs w:val="24"/>
        </w:rPr>
        <w:t>digunakan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berupa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kuesioner</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pengetahuan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sikap</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Hasil</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penelitian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menunjukkan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bahwa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pada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kelompok</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perlakuan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terjadi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peningkatan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tingkat</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pengetahuan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kategori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baik</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dari</w:t>
      </w:r>
      <w:proofErr w:type="spellEnd"/>
      <w:r w:rsidRPr="009464C4">
        <w:rPr>
          <w:rFonts w:ascii="Times New Roman" w:eastAsia="Calibri" w:hAnsi="Times New Roman" w:cs="Times New Roman"/>
          <w:sz w:val="24"/>
          <w:szCs w:val="24"/>
        </w:rPr>
        <w:t xml:space="preserve"> 42% </w:t>
      </w:r>
      <w:proofErr w:type="spellStart"/>
      <w:r w:rsidRPr="009464C4">
        <w:rPr>
          <w:rFonts w:ascii="Times New Roman" w:eastAsia="Calibri" w:hAnsi="Times New Roman" w:cs="Times New Roman"/>
          <w:sz w:val="24"/>
          <w:szCs w:val="24"/>
        </w:rPr>
        <w:t>sebelum</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intervensi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menjadi</w:t>
      </w:r>
      <w:proofErr w:type="spellEnd"/>
      <w:r w:rsidRPr="009464C4">
        <w:rPr>
          <w:rFonts w:ascii="Times New Roman" w:eastAsia="Calibri" w:hAnsi="Times New Roman" w:cs="Times New Roman"/>
          <w:sz w:val="24"/>
          <w:szCs w:val="24"/>
        </w:rPr>
        <w:t xml:space="preserve"> 88% </w:t>
      </w:r>
      <w:proofErr w:type="spellStart"/>
      <w:r w:rsidRPr="009464C4">
        <w:rPr>
          <w:rFonts w:ascii="Times New Roman" w:eastAsia="Calibri" w:hAnsi="Times New Roman" w:cs="Times New Roman"/>
          <w:sz w:val="24"/>
          <w:szCs w:val="24"/>
        </w:rPr>
        <w:t>setelah</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intervensi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serta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peningkatan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sikap</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positif</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dari</w:t>
      </w:r>
      <w:proofErr w:type="spellEnd"/>
      <w:r w:rsidRPr="009464C4">
        <w:rPr>
          <w:rFonts w:ascii="Times New Roman" w:eastAsia="Calibri" w:hAnsi="Times New Roman" w:cs="Times New Roman"/>
          <w:sz w:val="24"/>
          <w:szCs w:val="24"/>
        </w:rPr>
        <w:t xml:space="preserve"> 46% </w:t>
      </w:r>
      <w:proofErr w:type="spellStart"/>
      <w:r w:rsidRPr="009464C4">
        <w:rPr>
          <w:rFonts w:ascii="Times New Roman" w:eastAsia="Calibri" w:hAnsi="Times New Roman" w:cs="Times New Roman"/>
          <w:sz w:val="24"/>
          <w:szCs w:val="24"/>
        </w:rPr>
        <w:t>menjadi</w:t>
      </w:r>
      <w:proofErr w:type="spellEnd"/>
      <w:r w:rsidRPr="009464C4">
        <w:rPr>
          <w:rFonts w:ascii="Times New Roman" w:eastAsia="Calibri" w:hAnsi="Times New Roman" w:cs="Times New Roman"/>
          <w:sz w:val="24"/>
          <w:szCs w:val="24"/>
        </w:rPr>
        <w:t xml:space="preserve"> 91%. </w:t>
      </w:r>
      <w:proofErr w:type="spellStart"/>
      <w:r w:rsidRPr="009464C4">
        <w:rPr>
          <w:rFonts w:ascii="Times New Roman" w:eastAsia="Calibri" w:hAnsi="Times New Roman" w:cs="Times New Roman"/>
          <w:sz w:val="24"/>
          <w:szCs w:val="24"/>
        </w:rPr>
        <w:t>Pada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kelompok</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kontrol</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tidak</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ditemukan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peningkatan</w:t>
      </w:r>
      <w:proofErr w:type="spellEnd"/>
      <w:r w:rsidRPr="009464C4">
        <w:rPr>
          <w:rFonts w:ascii="Times New Roman" w:eastAsia="Calibri" w:hAnsi="Times New Roman" w:cs="Times New Roman"/>
          <w:sz w:val="24"/>
          <w:szCs w:val="24"/>
        </w:rPr>
        <w:t xml:space="preserve"> yang </w:t>
      </w:r>
      <w:proofErr w:type="spellStart"/>
      <w:r w:rsidRPr="009464C4">
        <w:rPr>
          <w:rFonts w:ascii="Times New Roman" w:eastAsia="Calibri" w:hAnsi="Times New Roman" w:cs="Times New Roman"/>
          <w:sz w:val="24"/>
          <w:szCs w:val="24"/>
        </w:rPr>
        <w:t>bermakna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Analisis</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statistik</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menggunakan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uji</w:t>
      </w:r>
      <w:proofErr w:type="spellEnd"/>
      <w:r w:rsidRPr="009464C4">
        <w:rPr>
          <w:rFonts w:ascii="Times New Roman" w:eastAsia="Calibri" w:hAnsi="Times New Roman" w:cs="Times New Roman"/>
          <w:sz w:val="24"/>
          <w:szCs w:val="24"/>
        </w:rPr>
        <w:t xml:space="preserve"> Mann-Whitney </w:t>
      </w:r>
      <w:proofErr w:type="spellStart"/>
      <w:r w:rsidRPr="009464C4">
        <w:rPr>
          <w:rFonts w:ascii="Times New Roman" w:eastAsia="Calibri" w:hAnsi="Times New Roman" w:cs="Times New Roman"/>
          <w:sz w:val="24"/>
          <w:szCs w:val="24"/>
        </w:rPr>
        <w:t>menunjukkan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terdapat</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perbedaan</w:t>
      </w:r>
      <w:proofErr w:type="spellEnd"/>
      <w:r w:rsidRPr="009464C4">
        <w:rPr>
          <w:rFonts w:ascii="Times New Roman" w:eastAsia="Calibri" w:hAnsi="Times New Roman" w:cs="Times New Roman"/>
          <w:sz w:val="24"/>
          <w:szCs w:val="24"/>
        </w:rPr>
        <w:t xml:space="preserve"> yang </w:t>
      </w:r>
      <w:proofErr w:type="spellStart"/>
      <w:r w:rsidRPr="009464C4">
        <w:rPr>
          <w:rFonts w:ascii="Times New Roman" w:eastAsia="Calibri" w:hAnsi="Times New Roman" w:cs="Times New Roman"/>
          <w:sz w:val="24"/>
          <w:szCs w:val="24"/>
        </w:rPr>
        <w:t>signifikan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antara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kelompok</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perlakuan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kelompok</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kontrol</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pada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hasil</w:t>
      </w:r>
      <w:proofErr w:type="spellEnd"/>
      <w:r w:rsidRPr="009464C4">
        <w:rPr>
          <w:rFonts w:ascii="Times New Roman" w:eastAsia="Calibri" w:hAnsi="Times New Roman" w:cs="Times New Roman"/>
          <w:sz w:val="24"/>
          <w:szCs w:val="24"/>
        </w:rPr>
        <w:t xml:space="preserve"> posttest </w:t>
      </w:r>
      <w:proofErr w:type="spellStart"/>
      <w:r w:rsidRPr="009464C4">
        <w:rPr>
          <w:rFonts w:ascii="Times New Roman" w:eastAsia="Calibri" w:hAnsi="Times New Roman" w:cs="Times New Roman"/>
          <w:sz w:val="24"/>
          <w:szCs w:val="24"/>
        </w:rPr>
        <w:t>pengetahuan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sikap</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dengan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nilai</w:t>
      </w:r>
      <w:proofErr w:type="spellEnd"/>
      <w:r w:rsidRPr="009464C4">
        <w:rPr>
          <w:rFonts w:ascii="Times New Roman" w:eastAsia="Calibri" w:hAnsi="Times New Roman" w:cs="Times New Roman"/>
          <w:sz w:val="24"/>
          <w:szCs w:val="24"/>
        </w:rPr>
        <w:t xml:space="preserve"> p = 0,000 (p &lt; 0</w:t>
      </w:r>
      <w:proofErr w:type="gramStart"/>
      <w:r w:rsidRPr="009464C4">
        <w:rPr>
          <w:rFonts w:ascii="Times New Roman" w:eastAsia="Calibri" w:hAnsi="Times New Roman" w:cs="Times New Roman"/>
          <w:sz w:val="24"/>
          <w:szCs w:val="24"/>
        </w:rPr>
        <w:t>,05</w:t>
      </w:r>
      <w:proofErr w:type="gram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Disimpulkan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bahwa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Edukasi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menggunakan</w:t>
      </w:r>
      <w:proofErr w:type="spellEnd"/>
      <w:r w:rsidRPr="009464C4">
        <w:rPr>
          <w:rFonts w:ascii="Times New Roman" w:eastAsia="Calibri" w:hAnsi="Times New Roman" w:cs="Times New Roman"/>
          <w:sz w:val="24"/>
          <w:szCs w:val="24"/>
        </w:rPr>
        <w:t xml:space="preserve"> video </w:t>
      </w:r>
      <w:proofErr w:type="spellStart"/>
      <w:r w:rsidRPr="009464C4">
        <w:rPr>
          <w:rFonts w:ascii="Times New Roman" w:eastAsia="Calibri" w:hAnsi="Times New Roman" w:cs="Times New Roman"/>
          <w:sz w:val="24"/>
          <w:szCs w:val="24"/>
        </w:rPr>
        <w:t>animasi</w:t>
      </w:r>
      <w:proofErr w:type="spellEnd"/>
      <w:r w:rsidRPr="009464C4">
        <w:rPr>
          <w:rFonts w:ascii="Times New Roman" w:eastAsia="Calibri" w:hAnsi="Times New Roman" w:cs="Times New Roman"/>
          <w:sz w:val="24"/>
          <w:szCs w:val="24"/>
        </w:rPr>
        <w:t xml:space="preserve"> SADARI </w:t>
      </w:r>
      <w:proofErr w:type="spellStart"/>
      <w:r w:rsidRPr="009464C4">
        <w:rPr>
          <w:rFonts w:ascii="Times New Roman" w:eastAsia="Calibri" w:hAnsi="Times New Roman" w:cs="Times New Roman"/>
          <w:sz w:val="24"/>
          <w:szCs w:val="24"/>
        </w:rPr>
        <w:t>mampu</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meningkatkan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pengetahuan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sikap</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remaja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putri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karena</w:t>
      </w:r>
      <w:proofErr w:type="spellEnd"/>
      <w:r w:rsidRPr="009464C4">
        <w:rPr>
          <w:rFonts w:ascii="Times New Roman" w:eastAsia="Calibri" w:hAnsi="Times New Roman" w:cs="Times New Roman"/>
          <w:sz w:val="24"/>
          <w:szCs w:val="24"/>
        </w:rPr>
        <w:t xml:space="preserve"> media </w:t>
      </w:r>
      <w:proofErr w:type="spellStart"/>
      <w:r w:rsidRPr="009464C4">
        <w:rPr>
          <w:rFonts w:ascii="Times New Roman" w:eastAsia="Calibri" w:hAnsi="Times New Roman" w:cs="Times New Roman"/>
          <w:sz w:val="24"/>
          <w:szCs w:val="24"/>
        </w:rPr>
        <w:t>ini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menyajikan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informasi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secara</w:t>
      </w:r>
      <w:proofErr w:type="spellEnd"/>
      <w:r w:rsidRPr="009464C4">
        <w:rPr>
          <w:rFonts w:ascii="Times New Roman" w:eastAsia="Calibri" w:hAnsi="Times New Roman" w:cs="Times New Roman"/>
          <w:sz w:val="24"/>
          <w:szCs w:val="24"/>
        </w:rPr>
        <w:t xml:space="preserve"> visual </w:t>
      </w:r>
      <w:proofErr w:type="spellStart"/>
      <w:r w:rsidRPr="009464C4">
        <w:rPr>
          <w:rFonts w:ascii="Times New Roman" w:eastAsia="Calibri" w:hAnsi="Times New Roman" w:cs="Times New Roman"/>
          <w:sz w:val="24"/>
          <w:szCs w:val="24"/>
        </w:rPr>
        <w:t>dan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auditori</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secara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bersamaan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sehingga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memudahkan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pemahaman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meningkatkan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daya</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ingat</w:t>
      </w:r>
      <w:proofErr w:type="spellEnd"/>
      <w:r w:rsidRPr="009464C4">
        <w:rPr>
          <w:rFonts w:ascii="Times New Roman" w:eastAsia="Calibri" w:hAnsi="Times New Roman" w:cs="Times New Roman"/>
          <w:sz w:val="24"/>
          <w:szCs w:val="24"/>
        </w:rPr>
        <w:t xml:space="preserve">. </w:t>
      </w:r>
    </w:p>
    <w:p w:rsidR="009464C4" w:rsidRPr="009464C4" w:rsidRDefault="009464C4" w:rsidP="009464C4">
      <w:pPr>
        <w:spacing w:line="360" w:lineRule="auto"/>
        <w:ind w:left="720"/>
        <w:contextualSpacing/>
        <w:jc w:val="both"/>
        <w:rPr>
          <w:rFonts w:ascii="Times New Roman" w:eastAsia="Calibri" w:hAnsi="Times New Roman" w:cs="Times New Roman"/>
          <w:sz w:val="24"/>
          <w:szCs w:val="24"/>
        </w:rPr>
      </w:pPr>
    </w:p>
    <w:p w:rsidR="009464C4" w:rsidRPr="009464C4" w:rsidRDefault="009464C4" w:rsidP="009464C4">
      <w:pPr>
        <w:spacing w:line="360" w:lineRule="auto"/>
        <w:contextualSpacing/>
        <w:jc w:val="both"/>
        <w:rPr>
          <w:rFonts w:ascii="Times New Roman" w:eastAsia="Calibri" w:hAnsi="Times New Roman" w:cs="Times New Roman"/>
          <w:b/>
          <w:sz w:val="24"/>
          <w:szCs w:val="24"/>
        </w:rPr>
      </w:pPr>
      <w:r w:rsidRPr="009464C4">
        <w:rPr>
          <w:rFonts w:ascii="Times New Roman" w:eastAsia="Calibri" w:hAnsi="Times New Roman" w:cs="Times New Roman"/>
          <w:b/>
          <w:sz w:val="24"/>
          <w:szCs w:val="24"/>
        </w:rPr>
        <w:t xml:space="preserve">Kata </w:t>
      </w:r>
      <w:proofErr w:type="spellStart"/>
      <w:r w:rsidRPr="009464C4">
        <w:rPr>
          <w:rFonts w:ascii="Times New Roman" w:eastAsia="Calibri" w:hAnsi="Times New Roman" w:cs="Times New Roman"/>
          <w:b/>
          <w:sz w:val="24"/>
          <w:szCs w:val="24"/>
        </w:rPr>
        <w:t>Kunci</w:t>
      </w:r>
      <w:proofErr w:type="spellEnd"/>
      <w:r w:rsidRPr="009464C4">
        <w:rPr>
          <w:rFonts w:ascii="Times New Roman" w:eastAsia="Calibri" w:hAnsi="Times New Roman" w:cs="Times New Roman"/>
          <w:b/>
          <w:sz w:val="24"/>
          <w:szCs w:val="24"/>
        </w:rPr>
        <w:t xml:space="preserve">: </w:t>
      </w:r>
      <w:r w:rsidRPr="009464C4">
        <w:rPr>
          <w:rFonts w:ascii="Times New Roman" w:eastAsia="Calibri" w:hAnsi="Times New Roman" w:cs="Times New Roman"/>
          <w:sz w:val="24"/>
          <w:szCs w:val="24"/>
        </w:rPr>
        <w:t xml:space="preserve">Video </w:t>
      </w:r>
      <w:proofErr w:type="spellStart"/>
      <w:r w:rsidRPr="009464C4">
        <w:rPr>
          <w:rFonts w:ascii="Times New Roman" w:eastAsia="Calibri" w:hAnsi="Times New Roman" w:cs="Times New Roman"/>
          <w:sz w:val="24"/>
          <w:szCs w:val="24"/>
        </w:rPr>
        <w:t>Animasi</w:t>
      </w:r>
      <w:proofErr w:type="spellEnd"/>
      <w:r w:rsidRPr="009464C4">
        <w:rPr>
          <w:rFonts w:ascii="Times New Roman" w:eastAsia="Calibri" w:hAnsi="Times New Roman" w:cs="Times New Roman"/>
          <w:sz w:val="24"/>
          <w:szCs w:val="24"/>
        </w:rPr>
        <w:t xml:space="preserve"> SADARI, </w:t>
      </w:r>
      <w:proofErr w:type="spellStart"/>
      <w:r w:rsidRPr="009464C4">
        <w:rPr>
          <w:rFonts w:ascii="Times New Roman" w:eastAsia="Calibri" w:hAnsi="Times New Roman" w:cs="Times New Roman"/>
          <w:sz w:val="24"/>
          <w:szCs w:val="24"/>
        </w:rPr>
        <w:t>Pengetahuan</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Sikap</w:t>
      </w:r>
      <w:proofErr w:type="spellEnd"/>
      <w:r w:rsidRPr="009464C4">
        <w:rPr>
          <w:rFonts w:ascii="Times New Roman" w:eastAsia="Calibri" w:hAnsi="Times New Roman" w:cs="Times New Roman"/>
          <w:sz w:val="24"/>
          <w:szCs w:val="24"/>
        </w:rPr>
        <w:t xml:space="preserve"> </w:t>
      </w:r>
    </w:p>
    <w:p w:rsidR="009464C4" w:rsidRPr="009464C4" w:rsidRDefault="009464C4" w:rsidP="009464C4">
      <w:pPr>
        <w:spacing w:line="360" w:lineRule="auto"/>
        <w:contextualSpacing/>
        <w:jc w:val="both"/>
        <w:rPr>
          <w:rFonts w:ascii="Times New Roman" w:eastAsia="Calibri" w:hAnsi="Times New Roman" w:cs="Times New Roman"/>
          <w:b/>
          <w:sz w:val="24"/>
          <w:szCs w:val="24"/>
        </w:rPr>
      </w:pPr>
    </w:p>
    <w:p w:rsidR="009464C4" w:rsidRPr="009464C4" w:rsidRDefault="009464C4" w:rsidP="009464C4">
      <w:pPr>
        <w:spacing w:line="360" w:lineRule="auto"/>
        <w:contextualSpacing/>
        <w:jc w:val="both"/>
        <w:rPr>
          <w:rFonts w:ascii="Times New Roman" w:eastAsia="Calibri" w:hAnsi="Times New Roman" w:cs="Times New Roman"/>
          <w:b/>
          <w:sz w:val="24"/>
          <w:szCs w:val="24"/>
        </w:rPr>
      </w:pPr>
    </w:p>
    <w:p w:rsidR="009464C4" w:rsidRPr="009464C4" w:rsidRDefault="009464C4" w:rsidP="009464C4">
      <w:pPr>
        <w:spacing w:line="360" w:lineRule="auto"/>
        <w:contextualSpacing/>
        <w:jc w:val="both"/>
        <w:rPr>
          <w:rFonts w:ascii="Times New Roman" w:eastAsia="Calibri" w:hAnsi="Times New Roman" w:cs="Times New Roman"/>
          <w:b/>
          <w:sz w:val="24"/>
          <w:szCs w:val="24"/>
        </w:rPr>
      </w:pPr>
    </w:p>
    <w:p w:rsidR="009464C4" w:rsidRPr="009464C4" w:rsidRDefault="009464C4" w:rsidP="009464C4">
      <w:pPr>
        <w:spacing w:line="360" w:lineRule="auto"/>
        <w:contextualSpacing/>
        <w:jc w:val="both"/>
        <w:rPr>
          <w:rFonts w:ascii="Times New Roman" w:eastAsia="Calibri" w:hAnsi="Times New Roman" w:cs="Times New Roman"/>
          <w:b/>
          <w:sz w:val="24"/>
          <w:szCs w:val="24"/>
        </w:rPr>
      </w:pPr>
    </w:p>
    <w:p w:rsidR="009464C4" w:rsidRPr="009464C4" w:rsidRDefault="009464C4" w:rsidP="009464C4">
      <w:pPr>
        <w:spacing w:line="360" w:lineRule="auto"/>
        <w:contextualSpacing/>
        <w:jc w:val="both"/>
        <w:rPr>
          <w:rFonts w:ascii="Times New Roman" w:eastAsia="Calibri" w:hAnsi="Times New Roman" w:cs="Times New Roman"/>
          <w:b/>
          <w:sz w:val="24"/>
          <w:szCs w:val="24"/>
        </w:rPr>
      </w:pPr>
    </w:p>
    <w:p w:rsidR="009464C4" w:rsidRPr="009464C4" w:rsidRDefault="009464C4" w:rsidP="009464C4">
      <w:pPr>
        <w:spacing w:line="360" w:lineRule="auto"/>
        <w:contextualSpacing/>
        <w:jc w:val="both"/>
        <w:rPr>
          <w:rFonts w:ascii="Times New Roman" w:eastAsia="Calibri" w:hAnsi="Times New Roman" w:cs="Times New Roman"/>
          <w:b/>
          <w:sz w:val="24"/>
          <w:szCs w:val="24"/>
        </w:rPr>
      </w:pPr>
    </w:p>
    <w:p w:rsidR="009464C4" w:rsidRDefault="009464C4" w:rsidP="009464C4">
      <w:pPr>
        <w:spacing w:line="360" w:lineRule="auto"/>
        <w:contextualSpacing/>
        <w:jc w:val="both"/>
        <w:rPr>
          <w:rFonts w:ascii="Times New Roman" w:eastAsia="Calibri" w:hAnsi="Times New Roman" w:cs="Times New Roman"/>
          <w:b/>
          <w:sz w:val="24"/>
          <w:szCs w:val="24"/>
        </w:rPr>
      </w:pPr>
    </w:p>
    <w:p w:rsidR="009464C4" w:rsidRDefault="009464C4" w:rsidP="009464C4">
      <w:pPr>
        <w:spacing w:line="360" w:lineRule="auto"/>
        <w:contextualSpacing/>
        <w:jc w:val="both"/>
        <w:rPr>
          <w:rFonts w:ascii="Times New Roman" w:eastAsia="Calibri" w:hAnsi="Times New Roman" w:cs="Times New Roman"/>
          <w:b/>
          <w:sz w:val="24"/>
          <w:szCs w:val="24"/>
        </w:rPr>
      </w:pPr>
    </w:p>
    <w:p w:rsidR="009464C4" w:rsidRDefault="009464C4" w:rsidP="009464C4">
      <w:pPr>
        <w:spacing w:line="360" w:lineRule="auto"/>
        <w:contextualSpacing/>
        <w:jc w:val="both"/>
        <w:rPr>
          <w:rFonts w:ascii="Times New Roman" w:eastAsia="Calibri" w:hAnsi="Times New Roman" w:cs="Times New Roman"/>
          <w:b/>
          <w:sz w:val="24"/>
          <w:szCs w:val="24"/>
        </w:rPr>
      </w:pPr>
    </w:p>
    <w:p w:rsidR="009464C4" w:rsidRPr="009464C4" w:rsidRDefault="009464C4" w:rsidP="009464C4">
      <w:pPr>
        <w:spacing w:line="360" w:lineRule="auto"/>
        <w:contextualSpacing/>
        <w:jc w:val="both"/>
        <w:rPr>
          <w:rFonts w:ascii="Times New Roman" w:eastAsia="Calibri" w:hAnsi="Times New Roman" w:cs="Times New Roman"/>
          <w:b/>
          <w:sz w:val="24"/>
          <w:szCs w:val="24"/>
        </w:rPr>
      </w:pPr>
      <w:bookmarkStart w:id="0" w:name="_GoBack"/>
      <w:bookmarkEnd w:id="0"/>
    </w:p>
    <w:p w:rsidR="009464C4" w:rsidRPr="009464C4" w:rsidRDefault="009464C4" w:rsidP="009464C4">
      <w:pPr>
        <w:spacing w:line="360" w:lineRule="auto"/>
        <w:ind w:left="720"/>
        <w:contextualSpacing/>
        <w:jc w:val="center"/>
        <w:rPr>
          <w:rFonts w:ascii="Times New Roman" w:eastAsia="Calibri" w:hAnsi="Times New Roman" w:cs="Times New Roman"/>
          <w:b/>
          <w:i/>
          <w:sz w:val="24"/>
          <w:szCs w:val="24"/>
        </w:rPr>
      </w:pPr>
      <w:r w:rsidRPr="009464C4">
        <w:rPr>
          <w:rFonts w:ascii="Times New Roman" w:eastAsia="Calibri" w:hAnsi="Times New Roman" w:cs="Times New Roman"/>
          <w:b/>
          <w:i/>
          <w:sz w:val="24"/>
          <w:szCs w:val="24"/>
        </w:rPr>
        <w:lastRenderedPageBreak/>
        <w:t>ABSTRACT</w:t>
      </w:r>
    </w:p>
    <w:p w:rsidR="009464C4" w:rsidRPr="009464C4" w:rsidRDefault="009464C4" w:rsidP="009464C4">
      <w:pPr>
        <w:spacing w:line="360" w:lineRule="auto"/>
        <w:ind w:left="720"/>
        <w:contextualSpacing/>
        <w:jc w:val="center"/>
        <w:rPr>
          <w:rFonts w:ascii="Times New Roman" w:eastAsia="Calibri" w:hAnsi="Times New Roman" w:cs="Times New Roman"/>
          <w:b/>
          <w:i/>
          <w:sz w:val="24"/>
          <w:szCs w:val="24"/>
        </w:rPr>
      </w:pPr>
    </w:p>
    <w:p w:rsidR="009464C4" w:rsidRPr="009464C4" w:rsidRDefault="009464C4" w:rsidP="009464C4">
      <w:pPr>
        <w:spacing w:line="360" w:lineRule="auto"/>
        <w:contextualSpacing/>
        <w:jc w:val="center"/>
        <w:rPr>
          <w:rFonts w:ascii="Times New Roman" w:eastAsia="Calibri" w:hAnsi="Times New Roman" w:cs="Times New Roman"/>
          <w:b/>
          <w:i/>
          <w:sz w:val="24"/>
          <w:szCs w:val="24"/>
        </w:rPr>
      </w:pPr>
      <w:r w:rsidRPr="009464C4">
        <w:rPr>
          <w:rFonts w:ascii="Times New Roman" w:eastAsia="Calibri" w:hAnsi="Times New Roman" w:cs="Times New Roman"/>
          <w:b/>
          <w:i/>
          <w:sz w:val="24"/>
          <w:szCs w:val="24"/>
        </w:rPr>
        <w:t>THE EFFECT OF ANIMATED BREAST SELF-EXAMINATION (BSE) VIDEO EDUCATION ON THE KNOWLEDGE AND ATTITUDES OF ADOLESCENT GIRLS TOWARD EARLY DETECTION OF BREAST CANCER AT SMA NEGERI 1 ABIANSEMAL.</w:t>
      </w:r>
    </w:p>
    <w:p w:rsidR="009464C4" w:rsidRPr="009464C4" w:rsidRDefault="009464C4" w:rsidP="009464C4">
      <w:pPr>
        <w:spacing w:line="360" w:lineRule="auto"/>
        <w:ind w:left="720"/>
        <w:contextualSpacing/>
        <w:jc w:val="both"/>
        <w:rPr>
          <w:rFonts w:ascii="Times New Roman" w:eastAsia="Calibri" w:hAnsi="Times New Roman" w:cs="Times New Roman"/>
          <w:sz w:val="24"/>
          <w:szCs w:val="24"/>
        </w:rPr>
      </w:pPr>
    </w:p>
    <w:p w:rsidR="009464C4" w:rsidRPr="009464C4" w:rsidRDefault="009464C4" w:rsidP="009464C4">
      <w:pPr>
        <w:spacing w:line="360" w:lineRule="auto"/>
        <w:contextualSpacing/>
        <w:jc w:val="center"/>
        <w:rPr>
          <w:rFonts w:ascii="Times New Roman" w:eastAsia="Calibri" w:hAnsi="Times New Roman" w:cs="Times New Roman"/>
          <w:sz w:val="24"/>
          <w:szCs w:val="24"/>
          <w:vertAlign w:val="superscript"/>
        </w:rPr>
      </w:pPr>
      <w:r w:rsidRPr="009464C4">
        <w:rPr>
          <w:rFonts w:ascii="Times New Roman" w:eastAsia="Calibri" w:hAnsi="Times New Roman" w:cs="Times New Roman"/>
          <w:sz w:val="24"/>
          <w:szCs w:val="24"/>
        </w:rPr>
        <w:t xml:space="preserve">Ni </w:t>
      </w:r>
      <w:proofErr w:type="spellStart"/>
      <w:r w:rsidRPr="009464C4">
        <w:rPr>
          <w:rFonts w:ascii="Times New Roman" w:eastAsia="Calibri" w:hAnsi="Times New Roman" w:cs="Times New Roman"/>
          <w:sz w:val="24"/>
          <w:szCs w:val="24"/>
        </w:rPr>
        <w:t>Putu</w:t>
      </w:r>
      <w:proofErr w:type="spellEnd"/>
      <w:r w:rsidRPr="009464C4">
        <w:rPr>
          <w:rFonts w:ascii="Times New Roman" w:eastAsia="Calibri" w:hAnsi="Times New Roman" w:cs="Times New Roman"/>
          <w:sz w:val="24"/>
          <w:szCs w:val="24"/>
        </w:rPr>
        <w:t xml:space="preserve"> Silvia </w:t>
      </w:r>
      <w:proofErr w:type="spellStart"/>
      <w:r w:rsidRPr="009464C4">
        <w:rPr>
          <w:rFonts w:ascii="Times New Roman" w:eastAsia="Calibri" w:hAnsi="Times New Roman" w:cs="Times New Roman"/>
          <w:sz w:val="24"/>
          <w:szCs w:val="24"/>
        </w:rPr>
        <w:t>Dewi</w:t>
      </w:r>
      <w:proofErr w:type="spellEnd"/>
      <w:r w:rsidRPr="009464C4">
        <w:rPr>
          <w:rFonts w:ascii="Times New Roman" w:eastAsia="Calibri" w:hAnsi="Times New Roman" w:cs="Times New Roman"/>
          <w:sz w:val="24"/>
          <w:szCs w:val="24"/>
        </w:rPr>
        <w:t xml:space="preserve"> </w:t>
      </w:r>
      <w:r w:rsidRPr="009464C4">
        <w:rPr>
          <w:rFonts w:ascii="Times New Roman" w:eastAsia="Calibri" w:hAnsi="Times New Roman" w:cs="Times New Roman"/>
          <w:sz w:val="24"/>
          <w:szCs w:val="24"/>
          <w:vertAlign w:val="superscript"/>
        </w:rPr>
        <w:t>1</w:t>
      </w:r>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Ketut</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Lisnawati</w:t>
      </w:r>
      <w:proofErr w:type="spellEnd"/>
      <w:r w:rsidRPr="009464C4">
        <w:rPr>
          <w:rFonts w:ascii="Times New Roman" w:eastAsia="Calibri" w:hAnsi="Times New Roman" w:cs="Times New Roman"/>
          <w:sz w:val="24"/>
          <w:szCs w:val="24"/>
        </w:rPr>
        <w:t xml:space="preserve">, </w:t>
      </w:r>
      <w:proofErr w:type="gramStart"/>
      <w:r w:rsidRPr="009464C4">
        <w:rPr>
          <w:rFonts w:ascii="Times New Roman" w:eastAsia="Calibri" w:hAnsi="Times New Roman" w:cs="Times New Roman"/>
          <w:sz w:val="24"/>
          <w:szCs w:val="24"/>
          <w:vertAlign w:val="superscript"/>
        </w:rPr>
        <w:t>2</w:t>
      </w:r>
      <w:r w:rsidRPr="009464C4">
        <w:rPr>
          <w:rFonts w:ascii="Times New Roman" w:eastAsia="Calibri" w:hAnsi="Times New Roman" w:cs="Times New Roman"/>
          <w:sz w:val="24"/>
          <w:szCs w:val="24"/>
        </w:rPr>
        <w:t xml:space="preserve"> ,</w:t>
      </w:r>
      <w:proofErr w:type="gramEnd"/>
      <w:r w:rsidRPr="009464C4">
        <w:rPr>
          <w:rFonts w:ascii="Times New Roman" w:eastAsia="Calibri" w:hAnsi="Times New Roman" w:cs="Times New Roman"/>
          <w:sz w:val="24"/>
          <w:szCs w:val="24"/>
        </w:rPr>
        <w:t xml:space="preserve"> Ns. Ni </w:t>
      </w:r>
      <w:proofErr w:type="spellStart"/>
      <w:r w:rsidRPr="009464C4">
        <w:rPr>
          <w:rFonts w:ascii="Times New Roman" w:eastAsia="Calibri" w:hAnsi="Times New Roman" w:cs="Times New Roman"/>
          <w:sz w:val="24"/>
          <w:szCs w:val="24"/>
        </w:rPr>
        <w:t>Ketut</w:t>
      </w:r>
      <w:proofErr w:type="spellEnd"/>
      <w:r w:rsidRPr="009464C4">
        <w:rPr>
          <w:rFonts w:ascii="Times New Roman" w:eastAsia="Calibri" w:hAnsi="Times New Roman" w:cs="Times New Roman"/>
          <w:sz w:val="24"/>
          <w:szCs w:val="24"/>
        </w:rPr>
        <w:t xml:space="preserve"> </w:t>
      </w:r>
      <w:proofErr w:type="spellStart"/>
      <w:r w:rsidRPr="009464C4">
        <w:rPr>
          <w:rFonts w:ascii="Times New Roman" w:eastAsia="Calibri" w:hAnsi="Times New Roman" w:cs="Times New Roman"/>
          <w:sz w:val="24"/>
          <w:szCs w:val="24"/>
        </w:rPr>
        <w:t>Citrawati</w:t>
      </w:r>
      <w:proofErr w:type="spellEnd"/>
      <w:r w:rsidRPr="009464C4">
        <w:rPr>
          <w:rFonts w:ascii="Times New Roman" w:eastAsia="Calibri" w:hAnsi="Times New Roman" w:cs="Times New Roman"/>
          <w:sz w:val="24"/>
          <w:szCs w:val="24"/>
        </w:rPr>
        <w:t xml:space="preserve">, </w:t>
      </w:r>
      <w:r w:rsidRPr="009464C4">
        <w:rPr>
          <w:rFonts w:ascii="Times New Roman" w:eastAsia="Calibri" w:hAnsi="Times New Roman" w:cs="Times New Roman"/>
          <w:sz w:val="24"/>
          <w:szCs w:val="24"/>
          <w:vertAlign w:val="superscript"/>
        </w:rPr>
        <w:t>3</w:t>
      </w:r>
    </w:p>
    <w:p w:rsidR="009464C4" w:rsidRPr="009464C4" w:rsidRDefault="009464C4" w:rsidP="009464C4">
      <w:pPr>
        <w:spacing w:line="240" w:lineRule="auto"/>
        <w:contextualSpacing/>
        <w:jc w:val="both"/>
        <w:rPr>
          <w:rFonts w:ascii="Times New Roman" w:eastAsia="Calibri" w:hAnsi="Times New Roman" w:cs="Times New Roman"/>
          <w:i/>
          <w:sz w:val="24"/>
          <w:szCs w:val="24"/>
        </w:rPr>
      </w:pPr>
      <w:r w:rsidRPr="009464C4">
        <w:rPr>
          <w:rFonts w:ascii="Times New Roman" w:eastAsia="Calibri" w:hAnsi="Times New Roman" w:cs="Times New Roman"/>
          <w:sz w:val="24"/>
          <w:szCs w:val="24"/>
        </w:rPr>
        <w:tab/>
      </w:r>
      <w:r w:rsidRPr="009464C4">
        <w:rPr>
          <w:rFonts w:ascii="Times New Roman" w:eastAsia="Calibri" w:hAnsi="Times New Roman" w:cs="Times New Roman"/>
          <w:i/>
          <w:sz w:val="24"/>
          <w:szCs w:val="24"/>
        </w:rPr>
        <w:t xml:space="preserve">Breast cancer is one of the leading causes of death among women and can occur as early as adolescence. Early detection through breast self-examination (BSE) is essential; however, adolescent girls’ knowledge and attitudes toward BSE remain low. This study aimed to determine the effect of animated BSE video education on the knowledge and attitudes of adolescent girls toward early breast cancer detection at SMA </w:t>
      </w:r>
      <w:proofErr w:type="spellStart"/>
      <w:r w:rsidRPr="009464C4">
        <w:rPr>
          <w:rFonts w:ascii="Times New Roman" w:eastAsia="Calibri" w:hAnsi="Times New Roman" w:cs="Times New Roman"/>
          <w:i/>
          <w:sz w:val="24"/>
          <w:szCs w:val="24"/>
        </w:rPr>
        <w:t>Negeri</w:t>
      </w:r>
      <w:proofErr w:type="spellEnd"/>
      <w:r w:rsidRPr="009464C4">
        <w:rPr>
          <w:rFonts w:ascii="Times New Roman" w:eastAsia="Calibri" w:hAnsi="Times New Roman" w:cs="Times New Roman"/>
          <w:i/>
          <w:sz w:val="24"/>
          <w:szCs w:val="24"/>
        </w:rPr>
        <w:t xml:space="preserve"> 1 </w:t>
      </w:r>
      <w:proofErr w:type="spellStart"/>
      <w:r w:rsidRPr="009464C4">
        <w:rPr>
          <w:rFonts w:ascii="Times New Roman" w:eastAsia="Calibri" w:hAnsi="Times New Roman" w:cs="Times New Roman"/>
          <w:i/>
          <w:sz w:val="24"/>
          <w:szCs w:val="24"/>
        </w:rPr>
        <w:t>Abiansemal</w:t>
      </w:r>
      <w:proofErr w:type="spellEnd"/>
      <w:r w:rsidRPr="009464C4">
        <w:rPr>
          <w:rFonts w:ascii="Times New Roman" w:eastAsia="Calibri" w:hAnsi="Times New Roman" w:cs="Times New Roman"/>
          <w:i/>
          <w:sz w:val="24"/>
          <w:szCs w:val="24"/>
        </w:rPr>
        <w:t>. This study employed a quantitative quasi-experimental pretest–posttest design with a control group. The sample consisted of adolescent girls divided into an intervention group and a control group. Data were collected using knowledge and attitude questionnaires. The results showed that in the intervention group, the proportion of respondents with good knowledge increased from 42% before the intervention to 88% after the intervention, while positive attitudes increased from 46% to 91%. No significant improvement was found in the control group. Statistical analysis using the Mann–Whitney test indicated a significant difference between the intervention and control groups in posttest knowledge and attitude scores, with a p-value of 0.000 (p &lt; 0.05). It is concluded that animated BSE video education is effective in improving adolescent girls’ knowledge and attitudes because it delivers information through both visual and auditory channels simultaneously, thereby facilitating better understanding and enhancing information retention.</w:t>
      </w:r>
      <w:r w:rsidRPr="009464C4">
        <w:rPr>
          <w:rFonts w:ascii="Times New Roman" w:eastAsia="Calibri" w:hAnsi="Times New Roman" w:cs="Times New Roman"/>
          <w:i/>
          <w:sz w:val="24"/>
          <w:szCs w:val="24"/>
        </w:rPr>
        <w:tab/>
      </w:r>
    </w:p>
    <w:p w:rsidR="009464C4" w:rsidRPr="009464C4" w:rsidRDefault="009464C4" w:rsidP="009464C4">
      <w:pPr>
        <w:spacing w:line="240" w:lineRule="auto"/>
        <w:contextualSpacing/>
        <w:jc w:val="both"/>
        <w:rPr>
          <w:rFonts w:ascii="Times New Roman" w:eastAsia="Calibri" w:hAnsi="Times New Roman" w:cs="Times New Roman"/>
          <w:sz w:val="24"/>
          <w:szCs w:val="24"/>
        </w:rPr>
      </w:pPr>
    </w:p>
    <w:p w:rsidR="009464C4" w:rsidRPr="009464C4" w:rsidRDefault="009464C4" w:rsidP="009464C4">
      <w:pPr>
        <w:spacing w:line="360" w:lineRule="auto"/>
        <w:contextualSpacing/>
        <w:jc w:val="both"/>
        <w:rPr>
          <w:rFonts w:ascii="Times New Roman" w:eastAsia="Calibri" w:hAnsi="Times New Roman" w:cs="Times New Roman"/>
          <w:b/>
          <w:i/>
          <w:sz w:val="24"/>
          <w:szCs w:val="24"/>
        </w:rPr>
      </w:pPr>
      <w:r w:rsidRPr="009464C4">
        <w:rPr>
          <w:rFonts w:ascii="Times New Roman" w:eastAsia="Calibri" w:hAnsi="Times New Roman" w:cs="Times New Roman"/>
          <w:b/>
          <w:i/>
          <w:sz w:val="24"/>
          <w:szCs w:val="24"/>
        </w:rPr>
        <w:t xml:space="preserve">Keyword: </w:t>
      </w:r>
      <w:r w:rsidRPr="009464C4">
        <w:rPr>
          <w:rFonts w:ascii="Times New Roman" w:eastAsia="Calibri" w:hAnsi="Times New Roman" w:cs="Times New Roman"/>
          <w:i/>
          <w:sz w:val="24"/>
          <w:szCs w:val="24"/>
        </w:rPr>
        <w:t>Animated BSE Video, Knowledge, Attitude</w:t>
      </w:r>
    </w:p>
    <w:p w:rsidR="009464C4" w:rsidRPr="009464C4" w:rsidRDefault="009464C4" w:rsidP="009464C4">
      <w:pPr>
        <w:spacing w:line="360" w:lineRule="auto"/>
        <w:ind w:left="720"/>
        <w:contextualSpacing/>
        <w:jc w:val="center"/>
        <w:rPr>
          <w:rFonts w:ascii="Times New Roman" w:eastAsia="Calibri" w:hAnsi="Times New Roman" w:cs="Times New Roman"/>
          <w:sz w:val="24"/>
          <w:szCs w:val="24"/>
        </w:rPr>
      </w:pPr>
    </w:p>
    <w:p w:rsidR="00496A2D" w:rsidRPr="009464C4" w:rsidRDefault="00496A2D" w:rsidP="009464C4">
      <w:pPr>
        <w:jc w:val="center"/>
        <w:rPr>
          <w:rFonts w:ascii="Times New Roman" w:hAnsi="Times New Roman" w:cs="Times New Roman"/>
        </w:rPr>
      </w:pPr>
    </w:p>
    <w:sectPr w:rsidR="00496A2D" w:rsidRPr="00946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C4"/>
    <w:rsid w:val="00496A2D"/>
    <w:rsid w:val="0094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CEB1A-BDC8-424F-9086-2D9AB593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2026-01-22T03:13:00Z</dcterms:created>
  <dcterms:modified xsi:type="dcterms:W3CDTF">2026-01-22T03:15:00Z</dcterms:modified>
</cp:coreProperties>
</file>