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ABED7" w14:textId="77777777" w:rsidR="0038208C" w:rsidRDefault="00000000">
      <w:pPr>
        <w:pStyle w:val="Heading1"/>
        <w:tabs>
          <w:tab w:val="left" w:pos="4395"/>
        </w:tabs>
        <w:ind w:left="3119" w:right="2692" w:firstLine="142"/>
        <w:rPr>
          <w:lang w:val="id-ID"/>
        </w:rPr>
      </w:pPr>
      <w:bookmarkStart w:id="0" w:name="_Toc223623394"/>
      <w:r>
        <w:rPr>
          <w:lang w:val="id-ID"/>
        </w:rPr>
        <w:t>BAB II KAJIAN TEORI</w:t>
      </w:r>
      <w:bookmarkEnd w:id="0"/>
    </w:p>
    <w:p w14:paraId="05781B78" w14:textId="77777777" w:rsidR="0038208C" w:rsidRDefault="00000000" w:rsidP="005A0D73">
      <w:pPr>
        <w:pStyle w:val="Heading2"/>
        <w:numPr>
          <w:ilvl w:val="1"/>
          <w:numId w:val="4"/>
        </w:numPr>
        <w:spacing w:after="0"/>
        <w:ind w:left="851" w:hanging="425"/>
      </w:pPr>
      <w:bookmarkStart w:id="1" w:name="_Toc223623395"/>
      <w:r>
        <w:t>Tinjauan Teori</w:t>
      </w:r>
      <w:bookmarkEnd w:id="1"/>
    </w:p>
    <w:p w14:paraId="6BC28A81" w14:textId="77777777" w:rsidR="0038208C" w:rsidRDefault="00000000" w:rsidP="005A0D73">
      <w:pPr>
        <w:pStyle w:val="ListParagraph"/>
        <w:numPr>
          <w:ilvl w:val="0"/>
          <w:numId w:val="8"/>
        </w:numPr>
        <w:tabs>
          <w:tab w:val="left" w:pos="1134"/>
          <w:tab w:val="left" w:pos="1843"/>
        </w:tabs>
        <w:spacing w:after="0" w:line="480" w:lineRule="auto"/>
        <w:ind w:left="1701" w:hanging="1275"/>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Konsep Balita</w:t>
      </w:r>
    </w:p>
    <w:p w14:paraId="214874BF" w14:textId="77777777" w:rsidR="0038208C" w:rsidRDefault="00000000" w:rsidP="00927636">
      <w:pPr>
        <w:pStyle w:val="ListParagraph"/>
        <w:numPr>
          <w:ilvl w:val="0"/>
          <w:numId w:val="9"/>
        </w:numPr>
        <w:tabs>
          <w:tab w:val="left" w:pos="1134"/>
          <w:tab w:val="left" w:pos="1843"/>
        </w:tabs>
        <w:spacing w:line="480" w:lineRule="auto"/>
        <w:ind w:hanging="294"/>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Pengertian Balita</w:t>
      </w:r>
    </w:p>
    <w:p w14:paraId="73B37CDB" w14:textId="77777777" w:rsidR="0038208C" w:rsidRDefault="00000000">
      <w:pPr>
        <w:pStyle w:val="ListParagraph"/>
        <w:tabs>
          <w:tab w:val="left" w:pos="1134"/>
          <w:tab w:val="left" w:pos="1843"/>
        </w:tabs>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{"citationItems":[{"id":"ITEM-1","itemData":{"author":[{"dropping-particle":"","family":"Kementerian Kesehatan RI.","given":"","non-dropping-particle":"","parse-names":false,"suffix":""}],"id":"ITEM-1","issued":{"date-parts":[["2022"]]},"title":"Faktor - faktor Penyebab Kejadian Stunting pada Balita","type":"article-journal"},"uris":["http://www.mendeley.com/documents/?uuid=dea79872-b247-4661-8689-92913f516e6b"]}],"mendeley":{"formattedCitation":"(Kementerian Kesehatan RI., 2022)","plainTextFormattedCitation":"(Kementerian Kesehatan RI., 2022)","previouslyFormattedCitation":"(Kementerian Kesehatan RI.,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(Kementerian Kesehatan RI.,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Balita merupakan anak dengan usia di bawah lima tahun dengan pertumbuhan tubuh dan otak yang sangat pesat dalam pencapaian keoptimalan fungsinya. Pada tahap ini terjadi peningkatan yang cepat dalam aspek fisik, kemampuan psikomotorik, perkembangan kognitif, serta interaksi sosial, sehingga memerlukan perhatian dan stimulasi yang optimal dari lingkungan.</w:t>
      </w:r>
    </w:p>
    <w:p w14:paraId="47C9C39C" w14:textId="77777777" w:rsidR="0038208C" w:rsidRDefault="00000000">
      <w:pPr>
        <w:pStyle w:val="ListParagraph"/>
        <w:tabs>
          <w:tab w:val="left" w:pos="1134"/>
          <w:tab w:val="left" w:pos="1843"/>
        </w:tabs>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{"citationItems":[{"id":"ITEM-1","itemData":{"ISBN":"1014049202","PMID":"38252772","author":[{"dropping-particle":"","family":"Khofsofttun shofi","given":"","non-dropping-particle":"","parse-names":false,"suffix":""}],"id":"ITEM-1","issued":{"date-parts":[["2025"]]},"title":"HUBUNGAN PEMBERIAN SUPLEMENTASI ZINC TERHADAP TINGGI BADAN DAN BERAT BADAN PADA BALITA Studi Observasional Analitik Pada Balita Umur 1 – 5 Tahun Di Puskesmas Bangetayu","type":"article-journal"},"uris":["http://www.mendeley.com/documents/?uuid=753dafd2-000d-441c-afe0-baa0480e0578"]}],"mendeley":{"formattedCitation":"(Khofsofttun shofi, 2025)","manualFormatting":"(Khofsofttun, 2025)","plainTextFormattedCitation":"(Khofsofttun shofi, 2025)","previouslyFormattedCitation":"(Khofsofttun shofi, 2025)"},"properties":{"noteIndex":0},"schema":"https://github.com/citation-style-language/schema/raw/master/csl-citation.json"}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(Khofsofttun, 2025)</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masa balita merupakan fase kritis dalam rentang kehidupan awal yang sering disebut sebagai periode emas (</w:t>
      </w:r>
      <w:r>
        <w:rPr>
          <w:rFonts w:ascii="Times New Roman" w:hAnsi="Times New Roman" w:cs="Times New Roman"/>
          <w:i/>
          <w:iCs/>
          <w:sz w:val="24"/>
          <w:szCs w:val="24"/>
          <w:lang w:val="id-ID"/>
        </w:rPr>
        <w:t>golden age</w:t>
      </w:r>
      <w:r>
        <w:rPr>
          <w:rFonts w:ascii="Times New Roman" w:hAnsi="Times New Roman" w:cs="Times New Roman"/>
          <w:sz w:val="24"/>
          <w:szCs w:val="24"/>
          <w:lang w:val="id-ID"/>
        </w:rPr>
        <w:t>), karena karakteristiknya yang ditandai oleh percepatan pertumbuhan Balita merujuk pada anak yang berusia diatas satu tahun, yang lebih umum dikenal sebagai anak di bawah lima tahun. Pada tahap batita, anak masih sangat bergantung pada orang tua untuk melakukan aktivitas penting seperti mandi, buang air, dan makan. Meskipun perkembangan kemampuan berbicara dan berjalan telah meningkat, kemampuan lainnya masih terbatas.</w:t>
      </w:r>
    </w:p>
    <w:p w14:paraId="226220CC" w14:textId="77777777" w:rsidR="0038208C" w:rsidRDefault="00000000">
      <w:pPr>
        <w:pStyle w:val="ListParagraph"/>
        <w:numPr>
          <w:ilvl w:val="0"/>
          <w:numId w:val="9"/>
        </w:numPr>
        <w:tabs>
          <w:tab w:val="left" w:pos="1134"/>
          <w:tab w:val="left" w:pos="1843"/>
        </w:tabs>
        <w:spacing w:line="480" w:lineRule="auto"/>
        <w:ind w:hanging="294"/>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Tumbuh Kembang Balita</w:t>
      </w:r>
    </w:p>
    <w:p w14:paraId="299105E2" w14:textId="77777777" w:rsidR="0038208C" w:rsidRDefault="00000000">
      <w:pPr>
        <w:pStyle w:val="ListParagraph"/>
        <w:tabs>
          <w:tab w:val="left" w:pos="1134"/>
          <w:tab w:val="left" w:pos="1843"/>
        </w:tabs>
        <w:spacing w:line="480" w:lineRule="auto"/>
        <w:ind w:left="426" w:firstLine="85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{"citationItems":[{"id":"ITEM-1","itemData":{"author":[{"dropping-particle":"","family":"Kementerian Kesehatan RI.","given":"","non-dropping-particle":"","parse-names":false,"suffix":""}],"id":"ITEM-1","issued":{"date-parts":[["2022"]]},"title":"Faktor - faktor Penyebab Kejadian Stunting pada Balita","type":"article-journal"},"uris":["http://www.mendeley.com/documents/?uuid=dea79872-b247-4661-8689-92913f516e6b"]}],"mendeley":{"formattedCitation":"(Kementerian Kesehatan RI., 2022)","plainTextFormattedCitation":"(Kementerian Kesehatan RI., 2022)","previouslyFormattedCitation":"(Kementerian Kesehatan RI.,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(Kementerian Kesehatan RI.,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Pertumbuhan adalah bertambahnya ukuran dan jumlah sel serta jaringan interseluler, berarti bertambahnya ukuran fisik dan struktur tubuh sebagian atau keseluruhan, </w:t>
      </w:r>
      <w:r>
        <w:rPr>
          <w:rFonts w:ascii="Times New Roman" w:hAnsi="Times New Roman" w:cs="Times New Roman"/>
          <w:sz w:val="24"/>
          <w:szCs w:val="24"/>
          <w:lang w:val="id-ID"/>
        </w:rPr>
        <w:lastRenderedPageBreak/>
        <w:t>sehingga dapat diukur dengan satuan panjang dan berat. Perkembangan adalah bertambahnya struktur dan fungsi tubuh yang lebih kompleks dalam kemampuan motorik kasar, motorik halus, bicara dan bahasa, serta sosialisasi dan kemandirian. Pertumbuhan terjadi secara simultan dengan perkembangan. Berbeda dengan pertumbuhan, perkembangan merupakan hasil interaksi kematangan susunan saraf pusat dengan organ yang dipengaruhinya, misalnya perkembangan sistem neuromuskuler, kemampuan bicara, emosi, dan sosialisasi, serta merupakan hasil dari proses belajar. Semua fungsi tersebut berperan penting dalam kehidupan manusia yang utuh.</w:t>
      </w:r>
    </w:p>
    <w:p w14:paraId="3B9B656D" w14:textId="77777777" w:rsidR="0038208C" w:rsidRDefault="00000000">
      <w:pPr>
        <w:pStyle w:val="ListParagraph"/>
        <w:numPr>
          <w:ilvl w:val="0"/>
          <w:numId w:val="9"/>
        </w:numPr>
        <w:tabs>
          <w:tab w:val="left" w:pos="1134"/>
          <w:tab w:val="left" w:pos="1843"/>
        </w:tabs>
        <w:spacing w:line="480" w:lineRule="auto"/>
        <w:ind w:hanging="294"/>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Masalah Kesehatan Pada Balita</w:t>
      </w:r>
    </w:p>
    <w:p w14:paraId="538ED486" w14:textId="77777777" w:rsidR="0038208C" w:rsidRDefault="00000000">
      <w:pPr>
        <w:pStyle w:val="ListParagraph"/>
        <w:tabs>
          <w:tab w:val="left" w:pos="1134"/>
          <w:tab w:val="left" w:pos="1843"/>
        </w:tabs>
        <w:spacing w:line="480" w:lineRule="auto"/>
        <w:ind w:left="567"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{"citationItems":[{"id":"ITEM-1","itemData":{"author":[{"dropping-particle":"","family":"Kementerian Kesehatan RI.","given":"","non-dropping-particle":"","parse-names":false,"suffix":""}],"id":"ITEM-1","issued":{"date-parts":[["2022"]]},"title":"Faktor - faktor Penyebab Kejadian Stunting pada Balita","type":"article-journal"},"uris":["http://www.mendeley.com/documents/?uuid=dea79872-b247-4661-8689-92913f516e6b"]}],"mendeley":{"formattedCitation":"(Kementerian Kesehatan RI., 2022)","plainTextFormattedCitation":"(Kementerian Kesehatan RI., 2022)","previouslyFormattedCitation":"(Kementerian Kesehatan RI.,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(Kementerian Kesehatan RI.,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masa balita merupakan masa yang sangat kritis karena sistem imun dan organ tubuh yang belum matang, balita menjadi kelompok yang paling rentan terhadap gangguan kesehatan.Berikut masalah Kesehatan yang terjadi pada balita :</w:t>
      </w:r>
    </w:p>
    <w:p w14:paraId="297BEEED" w14:textId="77777777" w:rsidR="0038208C" w:rsidRDefault="00000000">
      <w:pPr>
        <w:pStyle w:val="ListParagraph"/>
        <w:numPr>
          <w:ilvl w:val="0"/>
          <w:numId w:val="10"/>
        </w:numPr>
        <w:tabs>
          <w:tab w:val="left" w:pos="1134"/>
          <w:tab w:val="left" w:pos="1843"/>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Gangguan pertumbuhan</w:t>
      </w:r>
      <w:r>
        <w:rPr>
          <w:rFonts w:ascii="Times New Roman" w:eastAsia="Times New Roman" w:hAnsi="Times New Roman" w:cs="Times New Roman"/>
          <w:b/>
          <w:bCs/>
          <w:sz w:val="24"/>
          <w:szCs w:val="24"/>
          <w:lang w:val="id-ID" w:eastAsia="zh-CN"/>
        </w:rPr>
        <w:t xml:space="preserve"> </w:t>
      </w:r>
      <w:r>
        <w:rPr>
          <w:rFonts w:ascii="Times New Roman" w:eastAsia="Times New Roman" w:hAnsi="Times New Roman" w:cs="Times New Roman"/>
          <w:sz w:val="24"/>
          <w:szCs w:val="24"/>
          <w:lang w:val="id-ID" w:eastAsia="zh-CN"/>
        </w:rPr>
        <w:t>(Stunting &amp; Wasting): Akibat kekurangan gizi kronis atau akut yang dapat berdampak permanen pada kecerdasan anak.</w:t>
      </w:r>
    </w:p>
    <w:p w14:paraId="1289B033" w14:textId="77777777" w:rsidR="0038208C" w:rsidRDefault="00000000">
      <w:pPr>
        <w:pStyle w:val="ListParagraph"/>
        <w:numPr>
          <w:ilvl w:val="0"/>
          <w:numId w:val="10"/>
        </w:numPr>
        <w:tabs>
          <w:tab w:val="left" w:pos="1134"/>
          <w:tab w:val="left" w:pos="1843"/>
        </w:tabs>
        <w:spacing w:line="480" w:lineRule="auto"/>
        <w:jc w:val="both"/>
        <w:rPr>
          <w:rFonts w:ascii="Times New Roman" w:hAnsi="Times New Roman" w:cs="Times New Roman"/>
          <w:sz w:val="24"/>
          <w:szCs w:val="24"/>
          <w:lang w:val="id-ID"/>
        </w:rPr>
      </w:pPr>
      <w:r>
        <w:rPr>
          <w:rFonts w:ascii="Times New Roman" w:eastAsia="Times New Roman" w:hAnsi="Times New Roman" w:cs="Times New Roman"/>
          <w:sz w:val="24"/>
          <w:szCs w:val="24"/>
          <w:lang w:val="id-ID" w:eastAsia="zh-CN"/>
        </w:rPr>
        <w:t>Penyakit Infeksi Akut: S</w:t>
      </w:r>
      <w:r>
        <w:rPr>
          <w:rFonts w:ascii="Times New Roman" w:hAnsi="Times New Roman" w:cs="Times New Roman"/>
          <w:lang w:val="id-ID"/>
        </w:rPr>
        <w:t>eperti</w:t>
      </w:r>
      <w:r>
        <w:rPr>
          <w:lang w:val="id-ID"/>
        </w:rPr>
        <w:t xml:space="preserve"> </w:t>
      </w:r>
      <w:r>
        <w:rPr>
          <w:rFonts w:ascii="Times New Roman" w:eastAsia="Times New Roman" w:hAnsi="Times New Roman" w:cs="Times New Roman"/>
          <w:sz w:val="24"/>
          <w:szCs w:val="24"/>
          <w:lang w:val="id-ID" w:eastAsia="zh-CN"/>
        </w:rPr>
        <w:t>ISPA/Pneumonia dan Diare yang masih menjadi penyebab utama mortalitas (kematian) balita di Indonesia.</w:t>
      </w:r>
    </w:p>
    <w:p w14:paraId="47394D8C" w14:textId="77777777" w:rsidR="0038208C" w:rsidRDefault="00000000">
      <w:pPr>
        <w:pStyle w:val="ListParagraph"/>
        <w:numPr>
          <w:ilvl w:val="0"/>
          <w:numId w:val="10"/>
        </w:numPr>
        <w:tabs>
          <w:tab w:val="left" w:pos="1134"/>
          <w:tab w:val="left" w:pos="1843"/>
        </w:tabs>
        <w:spacing w:line="480" w:lineRule="auto"/>
        <w:jc w:val="both"/>
        <w:rPr>
          <w:rFonts w:ascii="Times New Roman" w:hAnsi="Times New Roman" w:cs="Times New Roman"/>
          <w:sz w:val="24"/>
          <w:szCs w:val="24"/>
          <w:lang w:val="id-ID"/>
        </w:rPr>
      </w:pPr>
      <w:r>
        <w:rPr>
          <w:rFonts w:ascii="Times New Roman" w:eastAsia="Times New Roman" w:hAnsi="Times New Roman" w:cs="Times New Roman"/>
          <w:sz w:val="24"/>
          <w:szCs w:val="24"/>
          <w:lang w:val="id-ID" w:eastAsia="zh-CN"/>
        </w:rPr>
        <w:t>Penyakit yang Dapat Dicegah (PD3I</w:t>
      </w:r>
      <w:r>
        <w:rPr>
          <w:rFonts w:ascii="Times New Roman" w:eastAsia="Times New Roman" w:hAnsi="Times New Roman" w:cs="Times New Roman"/>
          <w:b/>
          <w:bCs/>
          <w:sz w:val="24"/>
          <w:szCs w:val="24"/>
          <w:lang w:val="id-ID" w:eastAsia="zh-CN"/>
        </w:rPr>
        <w:t>):</w:t>
      </w:r>
      <w:r>
        <w:rPr>
          <w:rFonts w:ascii="Times New Roman" w:eastAsia="Times New Roman" w:hAnsi="Times New Roman" w:cs="Times New Roman"/>
          <w:sz w:val="24"/>
          <w:szCs w:val="24"/>
          <w:lang w:val="id-ID" w:eastAsia="zh-CN"/>
        </w:rPr>
        <w:t xml:space="preserve"> Munculnya risiko penyakit seperti campak, polio, atau difteri jika cakupan imunisasi tidak terpenuhi.</w:t>
      </w:r>
    </w:p>
    <w:p w14:paraId="7C60D676" w14:textId="77777777" w:rsidR="0038208C" w:rsidRDefault="00000000">
      <w:pPr>
        <w:pStyle w:val="ListParagraph"/>
        <w:numPr>
          <w:ilvl w:val="0"/>
          <w:numId w:val="10"/>
        </w:numPr>
        <w:tabs>
          <w:tab w:val="left" w:pos="1134"/>
          <w:tab w:val="left" w:pos="1843"/>
        </w:tabs>
        <w:spacing w:line="480" w:lineRule="auto"/>
        <w:jc w:val="both"/>
        <w:rPr>
          <w:rFonts w:ascii="Times New Roman" w:hAnsi="Times New Roman" w:cs="Times New Roman"/>
          <w:sz w:val="24"/>
          <w:szCs w:val="24"/>
          <w:lang w:val="id-ID"/>
        </w:rPr>
      </w:pPr>
      <w:r>
        <w:rPr>
          <w:rFonts w:ascii="Times New Roman" w:eastAsia="Times New Roman" w:hAnsi="Times New Roman" w:cs="Times New Roman"/>
          <w:sz w:val="24"/>
          <w:szCs w:val="24"/>
          <w:lang w:val="id-ID" w:eastAsia="zh-CN"/>
        </w:rPr>
        <w:lastRenderedPageBreak/>
        <w:t xml:space="preserve">Gangguan Perkembangan: Masalah pada kemampuan motorik, sensorik, serta hambatan bicara </w:t>
      </w:r>
      <w:r>
        <w:rPr>
          <w:rFonts w:ascii="Times New Roman" w:eastAsia="Times New Roman" w:hAnsi="Times New Roman" w:cs="Times New Roman"/>
          <w:i/>
          <w:iCs/>
          <w:sz w:val="24"/>
          <w:szCs w:val="24"/>
          <w:lang w:val="id-ID" w:eastAsia="zh-CN"/>
        </w:rPr>
        <w:t>(speech delay</w:t>
      </w:r>
      <w:r>
        <w:rPr>
          <w:rFonts w:ascii="Times New Roman" w:eastAsia="Times New Roman" w:hAnsi="Times New Roman" w:cs="Times New Roman"/>
          <w:sz w:val="24"/>
          <w:szCs w:val="24"/>
          <w:lang w:val="id-ID" w:eastAsia="zh-CN"/>
        </w:rPr>
        <w:t>) akibat kurangnya stimulasi.</w:t>
      </w:r>
    </w:p>
    <w:p w14:paraId="2A106E92" w14:textId="77777777" w:rsidR="0038208C" w:rsidRDefault="00000000">
      <w:pPr>
        <w:pStyle w:val="ListParagraph"/>
        <w:numPr>
          <w:ilvl w:val="0"/>
          <w:numId w:val="10"/>
        </w:numPr>
        <w:tabs>
          <w:tab w:val="left" w:pos="1134"/>
          <w:tab w:val="left" w:pos="1843"/>
        </w:tabs>
        <w:spacing w:line="480" w:lineRule="auto"/>
        <w:jc w:val="both"/>
        <w:rPr>
          <w:rFonts w:ascii="Times New Roman" w:hAnsi="Times New Roman" w:cs="Times New Roman"/>
          <w:sz w:val="24"/>
          <w:szCs w:val="24"/>
          <w:lang w:val="id-ID"/>
        </w:rPr>
      </w:pPr>
      <w:r>
        <w:rPr>
          <w:rFonts w:ascii="Times New Roman" w:eastAsia="Times New Roman" w:hAnsi="Times New Roman" w:cs="Times New Roman"/>
          <w:sz w:val="24"/>
          <w:szCs w:val="24"/>
          <w:lang w:val="id-ID" w:eastAsia="zh-CN"/>
        </w:rPr>
        <w:t>Defisiensi Mikronutrien: Terutama anemia defisiensi besi yang dapat mengganggu perkembangan otak dan membuat anak cepat lemas. </w:t>
      </w:r>
      <w:r>
        <w:rPr>
          <w:rFonts w:ascii="Times New Roman" w:hAnsi="Times New Roman" w:cs="Times New Roman"/>
          <w:sz w:val="24"/>
          <w:szCs w:val="24"/>
          <w:lang w:val="id-ID"/>
        </w:rPr>
        <w:t xml:space="preserve"> </w:t>
      </w:r>
    </w:p>
    <w:p w14:paraId="536E9AB3" w14:textId="77777777" w:rsidR="0038208C" w:rsidRDefault="00000000">
      <w:pPr>
        <w:pStyle w:val="ListParagraph"/>
        <w:numPr>
          <w:ilvl w:val="0"/>
          <w:numId w:val="8"/>
        </w:numPr>
        <w:tabs>
          <w:tab w:val="left" w:pos="1134"/>
          <w:tab w:val="left" w:pos="1843"/>
        </w:tabs>
        <w:spacing w:line="480" w:lineRule="auto"/>
        <w:ind w:left="1701" w:hanging="1275"/>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Konsep Stunting</w:t>
      </w:r>
    </w:p>
    <w:p w14:paraId="55319FB1" w14:textId="77777777" w:rsidR="0038208C" w:rsidRDefault="00000000">
      <w:pPr>
        <w:pStyle w:val="ListParagraph"/>
        <w:numPr>
          <w:ilvl w:val="0"/>
          <w:numId w:val="11"/>
        </w:numPr>
        <w:tabs>
          <w:tab w:val="left" w:pos="1134"/>
          <w:tab w:val="left" w:pos="1843"/>
        </w:tabs>
        <w:spacing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Pengertian Stunting</w:t>
      </w:r>
    </w:p>
    <w:p w14:paraId="6BC81AE5" w14:textId="77777777" w:rsidR="0038208C" w:rsidRDefault="00000000">
      <w:pPr>
        <w:pStyle w:val="ListParagraph"/>
        <w:tabs>
          <w:tab w:val="left" w:pos="1134"/>
          <w:tab w:val="left" w:pos="1843"/>
        </w:tabs>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{"citationItems":[{"id":"ITEM-1","itemData":{"author":[{"dropping-particle":"","family":"Kementerian Kesehatan RI.","given":"","non-dropping-particle":"","parse-names":false,"suffix":""}],"id":"ITEM-1","issued":{"date-parts":[["2022"]]},"title":"Faktor - faktor Penyebab Kejadian Stunting pada Balita","type":"article-journal"},"uris":["http://www.mendeley.com/documents/?uuid=dea79872-b247-4661-8689-92913f516e6b"]}],"mendeley":{"formattedCitation":"(Kementerian Kesehatan RI., 2022)","plainTextFormattedCitation":"(Kementerian Kesehatan RI., 2022)","previouslyFormattedCitation":"(Kementerian Kesehatan RI.,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(Kementerian Kesehatan RI.,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Pendek ‘stunting’ adalah anak dengan tinggi badan tidak sesuai dengan usianya. Stunting terjadi akibat kekurangan gizi berulang dalam waktu yang lama, pada saat janin hingga anak usia dua tahun. Gangguan terhadap tumbuh kembang anak tidak dapat dikoreksi setelah usia 2 tahun. 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{"citationItems":[{"id":"ITEM-1","itemData":{"author":[{"dropping-particle":"","family":"Budiarti, T., Pangesti, I., Kartiyani, T., &amp; Dwi Kusumawati","given":"D.","non-dropping-particle":"","parse-names":false,"suffix":""}],"container-title":"WIDYABHAKTI Jurnal Ilmiah Populer","id":"ITEM-1","issue":"1","issued":{"date-parts":[["2020"]]},"page":"117-123","title":"Upaya Peningkatan Pengetahuan Dan Ketrampilan Kader Dalam Pemantauan Pertumbuhan Dan Gizi Anak Melalui Penimbangan Di Desa Slarang","type":"article-journal","volume":"3"},"uris":["http://www.mendeley.com/documents/?uuid=9b28b680-8fb8-48a3-97a2-fcfa8d576761"]}],"mendeley":{"formattedCitation":"(Budiarti, T., Pangesti, I., Kartiyani, T., &amp; Dwi Kusumawati, 2020)","manualFormatting":"(Budiarti et al., 2020)","plainTextFormattedCitation":"(Budiarti, T., Pangesti, I., Kartiyani, T., &amp; Dwi Kusumawati, 2020)","previouslyFormattedCitation":"(Budiarti, T., Pangesti, I., Kartiyani, T., &amp; Dwi Kusumawati, 2020)"},"properties":{"noteIndex":0},"schema":"https://github.com/citation-style-language/schema/raw/master/csl-citation.json"}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(Budiarti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2020)</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Stunting adalah status gizi yang didasarkan pada indeks PB / U atau TB / U dimana dalam standar antropometri penilaian status gizi anak, hasil pengukuran tersebut ada pada ambang batas (</w:t>
      </w:r>
      <w:r>
        <w:rPr>
          <w:rFonts w:ascii="Times New Roman" w:hAnsi="Times New Roman" w:cs="Times New Roman"/>
          <w:i/>
          <w:iCs/>
          <w:sz w:val="24"/>
          <w:szCs w:val="24"/>
          <w:lang w:val="id-ID"/>
        </w:rPr>
        <w:t>Z – Score</w:t>
      </w:r>
      <w:r>
        <w:rPr>
          <w:rFonts w:ascii="Times New Roman" w:hAnsi="Times New Roman" w:cs="Times New Roman"/>
          <w:sz w:val="24"/>
          <w:szCs w:val="24"/>
          <w:lang w:val="id-ID"/>
        </w:rPr>
        <w:t xml:space="preserve">) - 3 SD sd sampai dengan &lt;- 2 SD (pendek / </w:t>
      </w:r>
      <w:r>
        <w:rPr>
          <w:rFonts w:ascii="Times New Roman" w:hAnsi="Times New Roman" w:cs="Times New Roman"/>
          <w:i/>
          <w:iCs/>
          <w:sz w:val="24"/>
          <w:szCs w:val="24"/>
          <w:lang w:val="id-ID"/>
        </w:rPr>
        <w:t>stunted</w:t>
      </w:r>
      <w:r>
        <w:rPr>
          <w:rFonts w:ascii="Times New Roman" w:hAnsi="Times New Roman" w:cs="Times New Roman"/>
          <w:sz w:val="24"/>
          <w:szCs w:val="24"/>
          <w:lang w:val="id-ID"/>
        </w:rPr>
        <w:t xml:space="preserve">) dan &lt; -3 SD (sangat pendek/ </w:t>
      </w:r>
      <w:r>
        <w:rPr>
          <w:rFonts w:ascii="Times New Roman" w:hAnsi="Times New Roman" w:cs="Times New Roman"/>
          <w:i/>
          <w:iCs/>
          <w:sz w:val="24"/>
          <w:szCs w:val="24"/>
          <w:lang w:val="id-ID"/>
        </w:rPr>
        <w:t>severely stunted</w:t>
      </w:r>
      <w:r>
        <w:rPr>
          <w:rFonts w:ascii="Times New Roman" w:hAnsi="Times New Roman" w:cs="Times New Roman"/>
          <w:sz w:val="24"/>
          <w:szCs w:val="24"/>
          <w:lang w:val="id-ID"/>
        </w:rPr>
        <w:t>).</w:t>
      </w:r>
    </w:p>
    <w:p w14:paraId="76BCBBF9" w14:textId="77777777" w:rsidR="0038208C" w:rsidRDefault="00000000">
      <w:pPr>
        <w:pStyle w:val="ListParagraph"/>
        <w:tabs>
          <w:tab w:val="left" w:pos="1134"/>
          <w:tab w:val="left" w:pos="1843"/>
        </w:tabs>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{"citationItems":[{"id":"ITEM-1","itemData":{"DOI":"10.3390/nu13062104.Ahsan","abstract":"Victor Hasibuan (11170256), Sistem Informasi Seleksi Karyawan Berbasis Web Dengan Menggunakan Model Waterfall Pada PT Remarkindo Data Solusi Jakarta.","author":[{"dropping-particle":"","family":"Fauziyah, A., Rachmi, R., Mahdalena, V., &amp; Handayani","given":"L","non-dropping-particle":"","parse-names":false,"suffix":""}],"container-title":"Jurnal Abmas Negeri (JAGRI)","id":"ITEM-1","issue":"1","issued":{"date-parts":[["2023"]]},"page":"22-26","title":"Penyuluhan Pencegahan Stunting pada Balita di Daerah Jakarta Selatan","type":"article-journal","volume":"4"},"uris":["http://www.mendeley.com/documents/?uuid=b0714c2e-1c52-4910-be7c-8626f87329ce"]}],"mendeley":{"formattedCitation":"(Fauziyah, A., Rachmi, R., Mahdalena, V., &amp; Handayani, 2023)","manualFormatting":"(Fauziyah et al., 2023)","plainTextFormattedCitation":"(Fauziyah, A., Rachmi, R., Mahdalena, V., &amp; Handayani, 2023)","previouslyFormattedCitation":"(Fauziyah, A., Rachmi, R., Mahdalena, V., &amp; Handayani,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(Fauziyah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stunting adalah kondisi balita yang memiliki panjang atau tinggi badan yang kurang jika dibandingkan dengan umur. Identifikasi dapat dilakukan dengan membandingkan panjang atau tinggi badan dengan umur (PB/U atau TB/U). Balita dengan keterlambatan perkembangan mungkin mengalami kesulitan dalam pertumbuhan dan perkembangan fisik dan kognitif yang optimal. Stunting merupakan </w:t>
      </w:r>
      <w:r>
        <w:rPr>
          <w:rFonts w:ascii="Times New Roman" w:hAnsi="Times New Roman" w:cs="Times New Roman"/>
          <w:sz w:val="24"/>
          <w:szCs w:val="24"/>
          <w:lang w:val="id-ID"/>
        </w:rPr>
        <w:lastRenderedPageBreak/>
        <w:t xml:space="preserve">keterlambatan perkembangan yang mengacu pada keadaan dimana tinggi badan balita tidak sesuai dengan usianya dan bila diukur menggunakan standar deviasi WHO menjadi </w:t>
      </w:r>
      <w:r>
        <w:rPr>
          <w:rStyle w:val="A3"/>
          <w:rFonts w:ascii="Times New Roman" w:hAnsi="Times New Roman" w:cs="Times New Roman"/>
          <w:sz w:val="24"/>
          <w:szCs w:val="24"/>
          <w:lang w:val="id-ID"/>
        </w:rPr>
        <w:t>minus dua standar deviasi median standar pertumbuhan anak.</w:t>
      </w:r>
    </w:p>
    <w:p w14:paraId="4184382B" w14:textId="77777777" w:rsidR="0038208C" w:rsidRDefault="00000000">
      <w:pPr>
        <w:pStyle w:val="ListParagraph"/>
        <w:numPr>
          <w:ilvl w:val="0"/>
          <w:numId w:val="11"/>
        </w:numPr>
        <w:tabs>
          <w:tab w:val="left" w:pos="1134"/>
          <w:tab w:val="left" w:pos="1843"/>
        </w:tabs>
        <w:spacing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Penyebab stunting</w:t>
      </w:r>
    </w:p>
    <w:p w14:paraId="086B9514" w14:textId="77777777" w:rsidR="0038208C" w:rsidRDefault="00000000">
      <w:pPr>
        <w:pStyle w:val="ListParagraph"/>
        <w:tabs>
          <w:tab w:val="left" w:pos="1134"/>
          <w:tab w:val="left" w:pos="1843"/>
        </w:tabs>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{"citationItems":[{"id":"ITEM-1","itemData":{"author":[{"dropping-particle":"","family":"Bappenas","given":"","non-dropping-particle":"","parse-names":false,"suffix":""}],"container-title":"Kementerian Perencanaan Pembangunan Nasional/Bappenas","id":"ITEM-1","issued":{"date-parts":[["2022"]]},"title":"Rencana Aksi Nasional dalam Rangka Penurunan Stunting","type":"article-journal"},"uris":["http://www.mendeley.com/documents/?uuid=8f249214-a70b-45b7-856a-2be8ce3d87d9"]}],"mendeley":{"formattedCitation":"(Bappenas, 2022)","plainTextFormattedCitation":"(Bappenas, 2022)","previouslyFormattedCitation":"(Bappenas,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(Bappenas,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stunting disebabkan oleh berbagai faktor yang multidimensi dan tidak hanya disebabkan oleh faktor gizi ibu dan balita. Sehingga perlu untuk mengurangi prevalensi stunting dengan memperhatikan 1000 hari pertama kehidupannya. Berikut beberapa hal yang dapat menyebabkan terjadinya stunting diantaranya : </w:t>
      </w:r>
    </w:p>
    <w:p w14:paraId="2242D05F" w14:textId="77777777" w:rsidR="0038208C" w:rsidRDefault="00000000">
      <w:pPr>
        <w:pStyle w:val="ListParagraph"/>
        <w:numPr>
          <w:ilvl w:val="0"/>
          <w:numId w:val="12"/>
        </w:numPr>
        <w:tabs>
          <w:tab w:val="left" w:pos="1843"/>
        </w:tabs>
        <w:spacing w:line="480" w:lineRule="auto"/>
        <w:ind w:left="1134" w:hanging="283"/>
        <w:jc w:val="both"/>
        <w:rPr>
          <w:rFonts w:ascii="Times New Roman" w:hAnsi="Times New Roman" w:cs="Times New Roman"/>
          <w:sz w:val="24"/>
          <w:szCs w:val="24"/>
          <w:lang w:val="id-ID"/>
        </w:rPr>
      </w:pPr>
      <w:r>
        <w:rPr>
          <w:rFonts w:ascii="Times New Roman" w:hAnsi="Times New Roman" w:cs="Times New Roman"/>
          <w:sz w:val="24"/>
          <w:szCs w:val="24"/>
          <w:lang w:val="id-ID"/>
        </w:rPr>
        <w:t>Faktor gizi yang kurang yang dialami baik oleh ibu hamil maupun si balita tersebut dalam jangka waktu yang lama sejak konsepsi sampai anak berusia dua tahun</w:t>
      </w:r>
    </w:p>
    <w:p w14:paraId="78409783" w14:textId="77777777" w:rsidR="0038208C" w:rsidRDefault="00000000">
      <w:pPr>
        <w:pStyle w:val="ListParagraph"/>
        <w:numPr>
          <w:ilvl w:val="0"/>
          <w:numId w:val="12"/>
        </w:numPr>
        <w:tabs>
          <w:tab w:val="left" w:pos="1134"/>
          <w:tab w:val="left" w:pos="1701"/>
          <w:tab w:val="left" w:pos="1843"/>
        </w:tabs>
        <w:spacing w:line="480" w:lineRule="auto"/>
        <w:ind w:left="1134" w:hanging="28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Masalah ekonomi juga berperan penting. Keluarga dengan pendapatan rendah memiliki akses terbatas terhadap makanan bergizi, sehingga anak- anak mereka tidak mendapatkan asupan gizi yang cukup. </w:t>
      </w:r>
    </w:p>
    <w:p w14:paraId="610175F9" w14:textId="77777777" w:rsidR="0038208C" w:rsidRDefault="00000000">
      <w:pPr>
        <w:pStyle w:val="ListParagraph"/>
        <w:numPr>
          <w:ilvl w:val="0"/>
          <w:numId w:val="12"/>
        </w:numPr>
        <w:tabs>
          <w:tab w:val="left" w:pos="1134"/>
          <w:tab w:val="left" w:pos="1843"/>
        </w:tabs>
        <w:spacing w:line="480" w:lineRule="auto"/>
        <w:ind w:left="1134" w:hanging="283"/>
        <w:jc w:val="both"/>
        <w:rPr>
          <w:rFonts w:ascii="Times New Roman" w:hAnsi="Times New Roman" w:cs="Times New Roman"/>
          <w:sz w:val="24"/>
          <w:szCs w:val="24"/>
          <w:lang w:val="id-ID"/>
        </w:rPr>
      </w:pPr>
      <w:r>
        <w:rPr>
          <w:rFonts w:ascii="Times New Roman" w:hAnsi="Times New Roman" w:cs="Times New Roman"/>
          <w:sz w:val="24"/>
          <w:szCs w:val="24"/>
          <w:lang w:val="id-ID"/>
        </w:rPr>
        <w:t>Pengetahuan dan kesadaran masyarakat tentang gizi yang baik juga kurang. Banyak orang tua di Indonesia belum sepenuhnya menyadari pentingnya makanan bergizi dan tidak memiliki pengetahuan yang cukup tentang pola makan seimbang. Praktik pemberian makanan yang tidak tepat juga berkontribusi pada gizi buruk pada anak. Akibatnya, anak-anak tidak mendapatkan nutrisi yang dibutuhkan untuk tumbuh dengan baik.</w:t>
      </w:r>
    </w:p>
    <w:p w14:paraId="1017B531" w14:textId="77777777" w:rsidR="0038208C" w:rsidRDefault="00000000">
      <w:pPr>
        <w:pStyle w:val="ListParagraph"/>
        <w:numPr>
          <w:ilvl w:val="0"/>
          <w:numId w:val="12"/>
        </w:numPr>
        <w:tabs>
          <w:tab w:val="left" w:pos="1134"/>
          <w:tab w:val="left" w:pos="1418"/>
          <w:tab w:val="left" w:pos="1843"/>
        </w:tabs>
        <w:spacing w:line="480" w:lineRule="auto"/>
        <w:ind w:left="2268" w:hanging="1417"/>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Kurangnya akses sanitasi dan air bersih</w:t>
      </w:r>
    </w:p>
    <w:p w14:paraId="788EC335" w14:textId="77777777" w:rsidR="0038208C" w:rsidRDefault="00000000">
      <w:pPr>
        <w:pStyle w:val="ListParagraph"/>
        <w:numPr>
          <w:ilvl w:val="0"/>
          <w:numId w:val="12"/>
        </w:numPr>
        <w:tabs>
          <w:tab w:val="left" w:pos="1134"/>
          <w:tab w:val="left" w:pos="1843"/>
        </w:tabs>
        <w:spacing w:line="480" w:lineRule="auto"/>
        <w:ind w:left="1134" w:hanging="28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Masih terbatasnya pelayanan kesehatan termasuk pada pelayanan </w:t>
      </w:r>
      <w:r>
        <w:rPr>
          <w:rFonts w:ascii="Times New Roman" w:hAnsi="Times New Roman" w:cs="Times New Roman"/>
          <w:i/>
          <w:iCs/>
          <w:sz w:val="24"/>
          <w:szCs w:val="24"/>
          <w:lang w:val="id-ID"/>
        </w:rPr>
        <w:t>ANC-Ante Natal Care</w:t>
      </w:r>
      <w:r>
        <w:rPr>
          <w:rFonts w:ascii="Times New Roman" w:hAnsi="Times New Roman" w:cs="Times New Roman"/>
          <w:sz w:val="24"/>
          <w:szCs w:val="24"/>
          <w:lang w:val="id-ID"/>
        </w:rPr>
        <w:t xml:space="preserve"> ( Pelayanan kesehatan ibu selama masa kehamilan), </w:t>
      </w:r>
      <w:r>
        <w:rPr>
          <w:rFonts w:ascii="Times New Roman" w:hAnsi="Times New Roman" w:cs="Times New Roman"/>
          <w:i/>
          <w:iCs/>
          <w:sz w:val="24"/>
          <w:szCs w:val="24"/>
          <w:lang w:val="id-ID"/>
        </w:rPr>
        <w:t>Post Natal Care</w:t>
      </w:r>
      <w:r>
        <w:rPr>
          <w:rFonts w:ascii="Times New Roman" w:hAnsi="Times New Roman" w:cs="Times New Roman"/>
          <w:sz w:val="24"/>
          <w:szCs w:val="24"/>
          <w:lang w:val="id-ID"/>
        </w:rPr>
        <w:t xml:space="preserve"> dan pembelajaran dini yang lebih berkualitas, seperti menurunnya kehadiran anak di posyandu.</w:t>
      </w:r>
    </w:p>
    <w:p w14:paraId="17E3C11E" w14:textId="77777777" w:rsidR="0038208C" w:rsidRDefault="00000000">
      <w:pPr>
        <w:pStyle w:val="ListParagraph"/>
        <w:numPr>
          <w:ilvl w:val="0"/>
          <w:numId w:val="11"/>
        </w:numPr>
        <w:tabs>
          <w:tab w:val="left" w:pos="1134"/>
          <w:tab w:val="left" w:pos="1843"/>
        </w:tabs>
        <w:spacing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Ciri-ciri stunting</w:t>
      </w:r>
    </w:p>
    <w:p w14:paraId="17744EED" w14:textId="77777777" w:rsidR="0038208C" w:rsidRDefault="00000000">
      <w:pPr>
        <w:tabs>
          <w:tab w:val="left" w:pos="1134"/>
          <w:tab w:val="left" w:pos="1843"/>
        </w:tabs>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{"citationItems":[{"id":"ITEM-1","itemData":{"author":[{"dropping-particle":"","family":"Kementerian Kesehatan RI.","given":"","non-dropping-particle":"","parse-names":false,"suffix":""}],"id":"ITEM-1","issued":{"date-parts":[["2022"]]},"title":"Faktor - faktor Penyebab Kejadian Stunting pada Balita","type":"article-journal"},"uris":["http://www.mendeley.com/documents/?uuid=dea79872-b247-4661-8689-92913f516e6b"]}],"mendeley":{"formattedCitation":"(Kementerian Kesehatan RI., 2022)","plainTextFormattedCitation":"(Kementerian Kesehatan RI., 2022)","previouslyFormattedCitation":"(Kementerian Kesehatan RI.,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(Kementerian Kesehatan RI.,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anak yang mengalami stunting memiliki ciri-ciri sebagai berikut :</w:t>
      </w:r>
    </w:p>
    <w:p w14:paraId="6404A852" w14:textId="77777777" w:rsidR="0038208C" w:rsidRDefault="00000000">
      <w:pPr>
        <w:pStyle w:val="ListParagraph"/>
        <w:numPr>
          <w:ilvl w:val="0"/>
          <w:numId w:val="13"/>
        </w:numPr>
        <w:tabs>
          <w:tab w:val="left" w:pos="1134"/>
          <w:tab w:val="left" w:pos="1843"/>
        </w:tabs>
        <w:spacing w:line="480" w:lineRule="auto"/>
        <w:ind w:hanging="1570"/>
        <w:jc w:val="both"/>
        <w:rPr>
          <w:rFonts w:ascii="Times New Roman" w:hAnsi="Times New Roman" w:cs="Times New Roman"/>
          <w:sz w:val="24"/>
          <w:szCs w:val="24"/>
          <w:lang w:val="id-ID"/>
        </w:rPr>
      </w:pPr>
      <w:r>
        <w:rPr>
          <w:rFonts w:ascii="Times New Roman" w:hAnsi="Times New Roman" w:cs="Times New Roman"/>
          <w:sz w:val="24"/>
          <w:szCs w:val="24"/>
          <w:lang w:val="id-ID"/>
        </w:rPr>
        <w:t>Pertumbuhan melambat</w:t>
      </w:r>
    </w:p>
    <w:p w14:paraId="21BA43E8" w14:textId="77777777" w:rsidR="0038208C" w:rsidRDefault="00000000">
      <w:pPr>
        <w:pStyle w:val="ListParagraph"/>
        <w:numPr>
          <w:ilvl w:val="0"/>
          <w:numId w:val="13"/>
        </w:numPr>
        <w:tabs>
          <w:tab w:val="left" w:pos="1134"/>
          <w:tab w:val="left" w:pos="1843"/>
        </w:tabs>
        <w:spacing w:line="480" w:lineRule="auto"/>
        <w:ind w:hanging="1570"/>
        <w:jc w:val="both"/>
        <w:rPr>
          <w:rFonts w:ascii="Times New Roman" w:hAnsi="Times New Roman" w:cs="Times New Roman"/>
          <w:sz w:val="24"/>
          <w:szCs w:val="24"/>
          <w:lang w:val="id-ID"/>
        </w:rPr>
      </w:pPr>
      <w:r>
        <w:rPr>
          <w:rFonts w:ascii="Times New Roman" w:hAnsi="Times New Roman" w:cs="Times New Roman"/>
          <w:sz w:val="24"/>
          <w:szCs w:val="24"/>
          <w:lang w:val="id-ID"/>
        </w:rPr>
        <w:t>Wajah tampak lebih muda dari anak seusianya</w:t>
      </w:r>
    </w:p>
    <w:p w14:paraId="01CBE743" w14:textId="77777777" w:rsidR="0038208C" w:rsidRDefault="00000000">
      <w:pPr>
        <w:pStyle w:val="ListParagraph"/>
        <w:numPr>
          <w:ilvl w:val="0"/>
          <w:numId w:val="13"/>
        </w:numPr>
        <w:tabs>
          <w:tab w:val="left" w:pos="1134"/>
          <w:tab w:val="left" w:pos="1843"/>
        </w:tabs>
        <w:spacing w:line="480" w:lineRule="auto"/>
        <w:ind w:hanging="1570"/>
        <w:jc w:val="both"/>
        <w:rPr>
          <w:rFonts w:ascii="Times New Roman" w:hAnsi="Times New Roman" w:cs="Times New Roman"/>
          <w:sz w:val="24"/>
          <w:szCs w:val="24"/>
          <w:lang w:val="id-ID"/>
        </w:rPr>
      </w:pPr>
      <w:r>
        <w:rPr>
          <w:rFonts w:ascii="Times New Roman" w:hAnsi="Times New Roman" w:cs="Times New Roman"/>
          <w:sz w:val="24"/>
          <w:szCs w:val="24"/>
          <w:lang w:val="id-ID"/>
        </w:rPr>
        <w:t>Pertumbuhan gigi terlambat</w:t>
      </w:r>
    </w:p>
    <w:p w14:paraId="0673AFDD" w14:textId="77777777" w:rsidR="0038208C" w:rsidRDefault="00000000">
      <w:pPr>
        <w:pStyle w:val="ListParagraph"/>
        <w:numPr>
          <w:ilvl w:val="0"/>
          <w:numId w:val="13"/>
        </w:numPr>
        <w:tabs>
          <w:tab w:val="left" w:pos="1134"/>
          <w:tab w:val="left" w:pos="1843"/>
        </w:tabs>
        <w:spacing w:line="480" w:lineRule="auto"/>
        <w:ind w:hanging="1570"/>
        <w:jc w:val="both"/>
        <w:rPr>
          <w:rFonts w:ascii="Times New Roman" w:hAnsi="Times New Roman" w:cs="Times New Roman"/>
          <w:sz w:val="24"/>
          <w:szCs w:val="24"/>
          <w:lang w:val="id-ID"/>
        </w:rPr>
      </w:pPr>
      <w:r>
        <w:rPr>
          <w:rFonts w:ascii="Times New Roman" w:hAnsi="Times New Roman" w:cs="Times New Roman"/>
          <w:sz w:val="24"/>
          <w:szCs w:val="24"/>
          <w:lang w:val="id-ID"/>
        </w:rPr>
        <w:t>Performa buruk pada kemampuan fokus dan memori belajarnya</w:t>
      </w:r>
    </w:p>
    <w:p w14:paraId="1F2E5F72" w14:textId="77777777" w:rsidR="0038208C" w:rsidRDefault="00000000">
      <w:pPr>
        <w:pStyle w:val="ListParagraph"/>
        <w:numPr>
          <w:ilvl w:val="0"/>
          <w:numId w:val="13"/>
        </w:numPr>
        <w:tabs>
          <w:tab w:val="left" w:pos="1134"/>
          <w:tab w:val="left" w:pos="1843"/>
        </w:tabs>
        <w:spacing w:line="480" w:lineRule="auto"/>
        <w:ind w:left="1134" w:hanging="283"/>
        <w:jc w:val="both"/>
        <w:rPr>
          <w:rFonts w:ascii="Times New Roman" w:hAnsi="Times New Roman" w:cs="Times New Roman"/>
          <w:sz w:val="24"/>
          <w:szCs w:val="24"/>
          <w:lang w:val="id-ID"/>
        </w:rPr>
      </w:pPr>
      <w:r>
        <w:rPr>
          <w:rFonts w:ascii="Times New Roman" w:hAnsi="Times New Roman" w:cs="Times New Roman"/>
          <w:sz w:val="24"/>
          <w:szCs w:val="24"/>
          <w:lang w:val="id-ID"/>
        </w:rPr>
        <w:t>Usia 8 – 10 tahun anak menjadi lebih pendiam, tidak banyak melakukan kontak mata terhadap orang di sekitarnya</w:t>
      </w:r>
    </w:p>
    <w:p w14:paraId="51105EB0" w14:textId="77777777" w:rsidR="0038208C" w:rsidRDefault="00000000">
      <w:pPr>
        <w:pStyle w:val="ListParagraph"/>
        <w:numPr>
          <w:ilvl w:val="0"/>
          <w:numId w:val="13"/>
        </w:numPr>
        <w:tabs>
          <w:tab w:val="left" w:pos="1134"/>
          <w:tab w:val="left" w:pos="1843"/>
        </w:tabs>
        <w:spacing w:line="480" w:lineRule="auto"/>
        <w:ind w:hanging="1570"/>
        <w:jc w:val="both"/>
        <w:rPr>
          <w:rFonts w:ascii="Times New Roman" w:hAnsi="Times New Roman" w:cs="Times New Roman"/>
          <w:sz w:val="24"/>
          <w:szCs w:val="24"/>
          <w:lang w:val="id-ID"/>
        </w:rPr>
      </w:pPr>
      <w:r>
        <w:rPr>
          <w:rFonts w:ascii="Times New Roman" w:hAnsi="Times New Roman" w:cs="Times New Roman"/>
          <w:sz w:val="24"/>
          <w:szCs w:val="24"/>
          <w:lang w:val="id-ID"/>
        </w:rPr>
        <w:t>Berat badan balita tidak naik bahkan cenderung menurun</w:t>
      </w:r>
    </w:p>
    <w:p w14:paraId="7C0D5F10" w14:textId="77777777" w:rsidR="0038208C" w:rsidRDefault="00000000">
      <w:pPr>
        <w:pStyle w:val="ListParagraph"/>
        <w:numPr>
          <w:ilvl w:val="0"/>
          <w:numId w:val="13"/>
        </w:numPr>
        <w:tabs>
          <w:tab w:val="left" w:pos="1134"/>
          <w:tab w:val="left" w:pos="1843"/>
        </w:tabs>
        <w:spacing w:line="480" w:lineRule="auto"/>
        <w:ind w:hanging="1570"/>
        <w:jc w:val="both"/>
        <w:rPr>
          <w:rFonts w:ascii="Times New Roman" w:hAnsi="Times New Roman" w:cs="Times New Roman"/>
          <w:sz w:val="24"/>
          <w:szCs w:val="24"/>
          <w:lang w:val="id-ID"/>
        </w:rPr>
      </w:pPr>
      <w:r>
        <w:rPr>
          <w:rFonts w:ascii="Times New Roman" w:hAnsi="Times New Roman" w:cs="Times New Roman"/>
          <w:sz w:val="24"/>
          <w:szCs w:val="24"/>
          <w:lang w:val="id-ID"/>
        </w:rPr>
        <w:t>Anak mudah terserang berbagai penyakit infeksi</w:t>
      </w:r>
    </w:p>
    <w:p w14:paraId="5CE54D5F" w14:textId="77656333" w:rsidR="0038208C" w:rsidRPr="009C70FE" w:rsidRDefault="00000000" w:rsidP="009C70FE">
      <w:pPr>
        <w:pStyle w:val="ListParagraph"/>
        <w:numPr>
          <w:ilvl w:val="0"/>
          <w:numId w:val="13"/>
        </w:numPr>
        <w:tabs>
          <w:tab w:val="left" w:pos="1134"/>
          <w:tab w:val="left" w:pos="1843"/>
        </w:tabs>
        <w:spacing w:line="480" w:lineRule="auto"/>
        <w:ind w:left="1134" w:hanging="28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Perkembangan tubuh anak terhambat, seperti telat menarche (menstruasi pertama anak perempuan) </w:t>
      </w:r>
    </w:p>
    <w:p w14:paraId="63D6235B" w14:textId="77777777" w:rsidR="0038208C" w:rsidRDefault="00000000">
      <w:pPr>
        <w:pStyle w:val="ListParagraph"/>
        <w:numPr>
          <w:ilvl w:val="0"/>
          <w:numId w:val="11"/>
        </w:numPr>
        <w:tabs>
          <w:tab w:val="left" w:pos="1134"/>
          <w:tab w:val="left" w:pos="1843"/>
        </w:tabs>
        <w:spacing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Klasifikasi stunting</w:t>
      </w:r>
    </w:p>
    <w:p w14:paraId="29173ED7" w14:textId="77777777" w:rsidR="0038208C" w:rsidRDefault="00000000">
      <w:pPr>
        <w:pStyle w:val="ListParagraph"/>
        <w:tabs>
          <w:tab w:val="left" w:pos="1134"/>
          <w:tab w:val="left" w:pos="1843"/>
        </w:tabs>
        <w:spacing w:line="480" w:lineRule="auto"/>
        <w:ind w:left="426" w:firstLine="708"/>
        <w:jc w:val="both"/>
        <w:rPr>
          <w:rStyle w:val="A3"/>
          <w:rFonts w:ascii="Times New Roman" w:hAnsi="Times New Roman" w:cs="Times New Roman"/>
          <w:color w:val="auto"/>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{"citationItems":[{"id":"ITEM-1","itemData":{"author":[{"dropping-particle":"","family":"Kementerian Kesehatan RI.","given":"","non-dropping-particle":"","parse-names":false,"suffix":""}],"id":"ITEM-1","issued":{"date-parts":[["2022"]]},"title":"Faktor - faktor Penyebab Kejadian Stunting pada Balita","type":"article-journal"},"uris":["http://www.mendeley.com/documents/?uuid=dea79872-b247-4661-8689-92913f516e6b"]}],"mendeley":{"formattedCitation":"(Kementerian Kesehatan RI., 2022)","plainTextFormattedCitation":"(Kementerian Kesehatan RI., 2022)","previouslyFormattedCitation":"(Kementerian Kesehatan RI.,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(Kementerian Kesehatan RI.,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stunting dapat diukur menggunakan penilaian status gizi anak yaitu dengan menggunakan penilaian antropometri dengan standar </w:t>
      </w:r>
      <w:r>
        <w:rPr>
          <w:rFonts w:ascii="Times New Roman" w:hAnsi="Times New Roman" w:cs="Times New Roman"/>
          <w:i/>
          <w:iCs/>
          <w:sz w:val="24"/>
          <w:szCs w:val="24"/>
          <w:lang w:val="id-ID"/>
        </w:rPr>
        <w:t>Z-score</w:t>
      </w:r>
      <w:r>
        <w:rPr>
          <w:rFonts w:ascii="Times New Roman" w:hAnsi="Times New Roman" w:cs="Times New Roman"/>
          <w:sz w:val="24"/>
          <w:szCs w:val="24"/>
          <w:lang w:val="id-ID"/>
        </w:rPr>
        <w:t xml:space="preserve"> yang ditetapkan oleh WHO. Antropometri merupakan pengukuran dimensi dan komposisi tubuh dari </w:t>
      </w:r>
      <w:r>
        <w:rPr>
          <w:rFonts w:ascii="Times New Roman" w:hAnsi="Times New Roman" w:cs="Times New Roman"/>
          <w:sz w:val="24"/>
          <w:szCs w:val="24"/>
          <w:lang w:val="id-ID"/>
        </w:rPr>
        <w:lastRenderedPageBreak/>
        <w:t>berbagai tingkat umur gizi untuk mengetahui ketidakseimbangan asupan protein dan energi pada anak. Beberapa indeks antropometri adalah berat badan menurut umur (BB/U), tinggi badan menurut umur (TB/U), berat badan menurut tinggi badan (BB/TB) yang dinyatakan dengan standar deviasi unit z (</w:t>
      </w:r>
      <w:r>
        <w:rPr>
          <w:rFonts w:ascii="Times New Roman" w:hAnsi="Times New Roman" w:cs="Times New Roman"/>
          <w:i/>
          <w:iCs/>
          <w:sz w:val="24"/>
          <w:szCs w:val="24"/>
          <w:lang w:val="id-ID"/>
        </w:rPr>
        <w:t>Z- score</w:t>
      </w:r>
      <w:r>
        <w:rPr>
          <w:rFonts w:ascii="Times New Roman" w:hAnsi="Times New Roman" w:cs="Times New Roman"/>
          <w:sz w:val="24"/>
          <w:szCs w:val="24"/>
          <w:lang w:val="id-ID"/>
        </w:rPr>
        <w:t>).</w:t>
      </w:r>
    </w:p>
    <w:p w14:paraId="551F7E7F" w14:textId="652CF2EA" w:rsidR="0038208C" w:rsidRDefault="00000000" w:rsidP="0076325D">
      <w:pPr>
        <w:pStyle w:val="ListParagraph"/>
        <w:tabs>
          <w:tab w:val="left" w:pos="1134"/>
          <w:tab w:val="left" w:pos="1843"/>
        </w:tabs>
        <w:spacing w:line="480" w:lineRule="auto"/>
        <w:ind w:left="426" w:firstLine="708"/>
        <w:jc w:val="both"/>
        <w:rPr>
          <w:rFonts w:ascii="Times New Roman" w:hAnsi="Times New Roman" w:cs="Times New Roman"/>
          <w:sz w:val="24"/>
          <w:szCs w:val="24"/>
          <w:lang w:val="id-ID"/>
        </w:rPr>
      </w:pPr>
      <w:r>
        <w:rPr>
          <w:rStyle w:val="A3"/>
          <w:rFonts w:ascii="Times New Roman" w:hAnsi="Times New Roman" w:cs="Times New Roman"/>
          <w:sz w:val="24"/>
          <w:szCs w:val="24"/>
          <w:lang w:val="id-ID"/>
        </w:rPr>
        <w:t xml:space="preserve">Menurut peraturan menteri kesehatan republik Indonesia Nomor 2 tahun 2020 </w:t>
      </w:r>
      <w:r>
        <w:rPr>
          <w:rFonts w:ascii="Times New Roman" w:hAnsi="Times New Roman" w:cs="Times New Roman"/>
          <w:sz w:val="24"/>
          <w:szCs w:val="24"/>
          <w:lang w:val="id-ID"/>
        </w:rPr>
        <w:t>kategori dan ambang batas status gizi anak berdasarkan tinggi badan menurut umur (TB/U)  atau panjang badan menurut umur (PB/U), sebagai berikut :</w:t>
      </w:r>
    </w:p>
    <w:p w14:paraId="4667AD71" w14:textId="77777777" w:rsidR="0076325D" w:rsidRPr="0076325D" w:rsidRDefault="0076325D" w:rsidP="0076325D">
      <w:pPr>
        <w:pStyle w:val="ListParagraph"/>
        <w:tabs>
          <w:tab w:val="left" w:pos="1134"/>
          <w:tab w:val="left" w:pos="1843"/>
        </w:tabs>
        <w:spacing w:line="480" w:lineRule="auto"/>
        <w:ind w:left="426" w:firstLine="708"/>
        <w:jc w:val="both"/>
        <w:rPr>
          <w:rFonts w:ascii="Times New Roman" w:hAnsi="Times New Roman" w:cs="Times New Roman"/>
          <w:sz w:val="24"/>
          <w:szCs w:val="24"/>
          <w:lang w:val="id-ID"/>
        </w:rPr>
      </w:pPr>
    </w:p>
    <w:p w14:paraId="3444ACC6" w14:textId="3AF00C35" w:rsidR="0038208C" w:rsidRDefault="00000000">
      <w:pPr>
        <w:pStyle w:val="ListParagraph"/>
        <w:tabs>
          <w:tab w:val="left" w:pos="1418"/>
        </w:tabs>
        <w:spacing w:line="240" w:lineRule="auto"/>
        <w:ind w:left="993"/>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Tabel </w:t>
      </w:r>
      <w:r w:rsidR="00FF579A">
        <w:rPr>
          <w:rFonts w:ascii="Times New Roman" w:hAnsi="Times New Roman" w:cs="Times New Roman"/>
          <w:sz w:val="24"/>
          <w:szCs w:val="24"/>
          <w:lang w:val="id-ID"/>
        </w:rPr>
        <w:t>2.</w:t>
      </w:r>
      <w:r>
        <w:rPr>
          <w:rFonts w:ascii="Times New Roman" w:hAnsi="Times New Roman" w:cs="Times New Roman"/>
          <w:sz w:val="24"/>
          <w:szCs w:val="24"/>
          <w:lang w:val="id-ID"/>
        </w:rPr>
        <w:t>1 Kategori dan Ambang Batas Status Gizi Anak Berdasarkan  Tinggi badan menurut umur (TB/U) Atau Panjang Badan Menurut Umur (PB/U)</w:t>
      </w:r>
    </w:p>
    <w:p w14:paraId="49A4EB37" w14:textId="77777777" w:rsidR="0038208C" w:rsidRDefault="0038208C">
      <w:pPr>
        <w:pStyle w:val="ListParagraph"/>
        <w:tabs>
          <w:tab w:val="left" w:pos="1418"/>
        </w:tabs>
        <w:spacing w:line="240" w:lineRule="auto"/>
        <w:ind w:left="993"/>
        <w:jc w:val="center"/>
        <w:rPr>
          <w:rFonts w:ascii="Times New Roman" w:hAnsi="Times New Roman" w:cs="Times New Roman"/>
          <w:color w:val="000000"/>
          <w:sz w:val="24"/>
          <w:szCs w:val="24"/>
          <w:lang w:val="id-ID"/>
        </w:rPr>
      </w:pPr>
    </w:p>
    <w:tbl>
      <w:tblPr>
        <w:tblStyle w:val="TableGrid"/>
        <w:tblW w:w="0" w:type="auto"/>
        <w:tblInd w:w="993" w:type="dxa"/>
        <w:tblLook w:val="04A0" w:firstRow="1" w:lastRow="0" w:firstColumn="1" w:lastColumn="0" w:noHBand="0" w:noVBand="1"/>
      </w:tblPr>
      <w:tblGrid>
        <w:gridCol w:w="2282"/>
        <w:gridCol w:w="2329"/>
        <w:gridCol w:w="2323"/>
      </w:tblGrid>
      <w:tr w:rsidR="0038208C" w14:paraId="6BC3C989" w14:textId="77777777">
        <w:tc>
          <w:tcPr>
            <w:tcW w:w="2360" w:type="dxa"/>
          </w:tcPr>
          <w:p w14:paraId="56E07B2A" w14:textId="77777777" w:rsidR="0038208C" w:rsidRDefault="00000000">
            <w:pPr>
              <w:pStyle w:val="ListParagraph"/>
              <w:tabs>
                <w:tab w:val="left" w:pos="1418"/>
              </w:tabs>
              <w:spacing w:after="0" w:line="240" w:lineRule="auto"/>
              <w:ind w:left="0" w:right="0"/>
              <w:jc w:val="center"/>
              <w:rPr>
                <w:rFonts w:ascii="Times New Roman" w:hAnsi="Times New Roman" w:cs="Times New Roman"/>
                <w:b/>
                <w:sz w:val="24"/>
                <w:szCs w:val="24"/>
                <w:lang w:val="id-ID"/>
              </w:rPr>
            </w:pPr>
            <w:r>
              <w:rPr>
                <w:rFonts w:ascii="Times New Roman" w:hAnsi="Times New Roman" w:cs="Times New Roman"/>
                <w:b/>
                <w:sz w:val="24"/>
                <w:szCs w:val="24"/>
                <w:lang w:val="id-ID"/>
              </w:rPr>
              <w:t>Indeks</w:t>
            </w:r>
          </w:p>
        </w:tc>
        <w:tc>
          <w:tcPr>
            <w:tcW w:w="2403" w:type="dxa"/>
          </w:tcPr>
          <w:p w14:paraId="7CE1E075" w14:textId="77777777" w:rsidR="0038208C" w:rsidRDefault="00000000">
            <w:pPr>
              <w:pStyle w:val="ListParagraph"/>
              <w:tabs>
                <w:tab w:val="left" w:pos="1418"/>
              </w:tabs>
              <w:spacing w:after="0" w:line="240" w:lineRule="auto"/>
              <w:ind w:left="0" w:right="0"/>
              <w:jc w:val="center"/>
              <w:rPr>
                <w:rFonts w:ascii="Times New Roman" w:hAnsi="Times New Roman" w:cs="Times New Roman"/>
                <w:b/>
                <w:sz w:val="24"/>
                <w:szCs w:val="24"/>
                <w:lang w:val="id-ID"/>
              </w:rPr>
            </w:pPr>
            <w:r>
              <w:rPr>
                <w:rFonts w:ascii="Times New Roman" w:hAnsi="Times New Roman" w:cs="Times New Roman"/>
                <w:b/>
                <w:sz w:val="24"/>
                <w:szCs w:val="24"/>
                <w:lang w:val="id-ID"/>
              </w:rPr>
              <w:t>Kategori Status Gizi</w:t>
            </w:r>
          </w:p>
        </w:tc>
        <w:tc>
          <w:tcPr>
            <w:tcW w:w="2398" w:type="dxa"/>
          </w:tcPr>
          <w:p w14:paraId="006CDF6B" w14:textId="77777777" w:rsidR="0038208C" w:rsidRDefault="00000000">
            <w:pPr>
              <w:pStyle w:val="ListParagraph"/>
              <w:tabs>
                <w:tab w:val="left" w:pos="1418"/>
              </w:tabs>
              <w:spacing w:after="0" w:line="240" w:lineRule="auto"/>
              <w:ind w:left="0" w:right="0"/>
              <w:jc w:val="center"/>
              <w:rPr>
                <w:rFonts w:ascii="Times New Roman" w:hAnsi="Times New Roman" w:cs="Times New Roman"/>
                <w:b/>
                <w:sz w:val="24"/>
                <w:szCs w:val="24"/>
                <w:lang w:val="id-ID"/>
              </w:rPr>
            </w:pPr>
            <w:r>
              <w:rPr>
                <w:rFonts w:ascii="Times New Roman" w:hAnsi="Times New Roman" w:cs="Times New Roman"/>
                <w:b/>
                <w:sz w:val="24"/>
                <w:szCs w:val="24"/>
                <w:lang w:val="id-ID"/>
              </w:rPr>
              <w:t>Ambang batas (Z-Skor)</w:t>
            </w:r>
          </w:p>
        </w:tc>
      </w:tr>
      <w:tr w:rsidR="0038208C" w14:paraId="288E72B5" w14:textId="77777777">
        <w:tc>
          <w:tcPr>
            <w:tcW w:w="2360" w:type="dxa"/>
            <w:vMerge w:val="restart"/>
          </w:tcPr>
          <w:p w14:paraId="5117796A" w14:textId="77777777" w:rsidR="0038208C" w:rsidRDefault="00000000">
            <w:pPr>
              <w:pStyle w:val="ListParagraph"/>
              <w:tabs>
                <w:tab w:val="left" w:pos="1418"/>
              </w:tabs>
              <w:spacing w:after="0" w:line="240" w:lineRule="auto"/>
              <w:ind w:left="0" w:right="0"/>
              <w:jc w:val="both"/>
              <w:rPr>
                <w:rFonts w:ascii="Times New Roman" w:hAnsi="Times New Roman" w:cs="Times New Roman"/>
                <w:sz w:val="24"/>
                <w:szCs w:val="24"/>
                <w:lang w:val="id-ID"/>
              </w:rPr>
            </w:pPr>
            <w:r>
              <w:rPr>
                <w:rFonts w:ascii="Times New Roman" w:hAnsi="Times New Roman" w:cs="Times New Roman"/>
                <w:sz w:val="24"/>
                <w:szCs w:val="24"/>
                <w:lang w:val="id-ID"/>
              </w:rPr>
              <w:t>Panjang badan atau tinggi badan menurut umur (PB/ U atau TB/U) anak usia 0-60 bulan</w:t>
            </w:r>
          </w:p>
        </w:tc>
        <w:tc>
          <w:tcPr>
            <w:tcW w:w="2403" w:type="dxa"/>
          </w:tcPr>
          <w:p w14:paraId="0C99CB6D" w14:textId="77777777" w:rsidR="0038208C" w:rsidRDefault="00000000">
            <w:pPr>
              <w:pStyle w:val="ListParagraph"/>
              <w:tabs>
                <w:tab w:val="left" w:pos="1418"/>
              </w:tabs>
              <w:spacing w:after="0" w:line="240" w:lineRule="auto"/>
              <w:ind w:left="0" w:right="0"/>
              <w:jc w:val="both"/>
              <w:rPr>
                <w:rFonts w:ascii="Times New Roman" w:hAnsi="Times New Roman" w:cs="Times New Roman"/>
                <w:sz w:val="24"/>
                <w:szCs w:val="24"/>
                <w:lang w:val="id-ID"/>
              </w:rPr>
            </w:pPr>
            <w:r>
              <w:rPr>
                <w:rFonts w:ascii="Times New Roman" w:hAnsi="Times New Roman" w:cs="Times New Roman"/>
                <w:sz w:val="24"/>
                <w:szCs w:val="24"/>
                <w:lang w:val="id-ID"/>
              </w:rPr>
              <w:t>Sangat pendek</w:t>
            </w:r>
          </w:p>
        </w:tc>
        <w:tc>
          <w:tcPr>
            <w:tcW w:w="2398" w:type="dxa"/>
          </w:tcPr>
          <w:p w14:paraId="031DC801" w14:textId="77777777" w:rsidR="0038208C" w:rsidRDefault="00000000">
            <w:pPr>
              <w:pStyle w:val="ListParagraph"/>
              <w:tabs>
                <w:tab w:val="left" w:pos="1418"/>
              </w:tabs>
              <w:spacing w:after="0" w:line="240" w:lineRule="auto"/>
              <w:ind w:left="0" w:right="0"/>
              <w:jc w:val="both"/>
              <w:rPr>
                <w:rFonts w:ascii="Times New Roman" w:hAnsi="Times New Roman" w:cs="Times New Roman"/>
                <w:sz w:val="24"/>
                <w:szCs w:val="24"/>
                <w:lang w:val="id-ID"/>
              </w:rPr>
            </w:pPr>
            <w:r>
              <w:rPr>
                <w:rFonts w:ascii="Times New Roman" w:hAnsi="Times New Roman" w:cs="Times New Roman"/>
                <w:sz w:val="24"/>
                <w:szCs w:val="24"/>
                <w:lang w:val="id-ID"/>
              </w:rPr>
              <w:t>&lt;-3 SD</w:t>
            </w:r>
          </w:p>
        </w:tc>
      </w:tr>
      <w:tr w:rsidR="0038208C" w14:paraId="64D69BF0" w14:textId="77777777">
        <w:tc>
          <w:tcPr>
            <w:tcW w:w="2360" w:type="dxa"/>
            <w:vMerge/>
          </w:tcPr>
          <w:p w14:paraId="7BD340E6" w14:textId="77777777" w:rsidR="0038208C" w:rsidRDefault="0038208C">
            <w:pPr>
              <w:pStyle w:val="ListParagraph"/>
              <w:tabs>
                <w:tab w:val="left" w:pos="1418"/>
              </w:tabs>
              <w:spacing w:after="0" w:line="240" w:lineRule="auto"/>
              <w:ind w:left="0" w:right="0"/>
              <w:jc w:val="both"/>
              <w:rPr>
                <w:rFonts w:ascii="Times New Roman" w:hAnsi="Times New Roman" w:cs="Times New Roman"/>
                <w:sz w:val="24"/>
                <w:szCs w:val="24"/>
                <w:lang w:val="id-ID"/>
              </w:rPr>
            </w:pPr>
          </w:p>
        </w:tc>
        <w:tc>
          <w:tcPr>
            <w:tcW w:w="2403" w:type="dxa"/>
          </w:tcPr>
          <w:p w14:paraId="726DC2C5" w14:textId="77777777" w:rsidR="0038208C" w:rsidRDefault="00000000">
            <w:pPr>
              <w:pStyle w:val="ListParagraph"/>
              <w:tabs>
                <w:tab w:val="left" w:pos="1418"/>
              </w:tabs>
              <w:spacing w:after="0" w:line="240" w:lineRule="auto"/>
              <w:ind w:left="0" w:righ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Pendek </w:t>
            </w:r>
          </w:p>
        </w:tc>
        <w:tc>
          <w:tcPr>
            <w:tcW w:w="2398" w:type="dxa"/>
          </w:tcPr>
          <w:p w14:paraId="77D5EC49" w14:textId="77777777" w:rsidR="0038208C" w:rsidRDefault="00000000">
            <w:pPr>
              <w:pStyle w:val="TableParagraph"/>
              <w:spacing w:line="240" w:lineRule="auto"/>
              <w:ind w:left="108" w:right="0"/>
              <w:rPr>
                <w:sz w:val="24"/>
                <w:szCs w:val="24"/>
                <w:lang w:val="id-ID"/>
              </w:rPr>
            </w:pPr>
            <w:r>
              <w:rPr>
                <w:sz w:val="24"/>
                <w:szCs w:val="24"/>
                <w:lang w:val="id-ID"/>
              </w:rPr>
              <w:t>- 3 SD sd &lt;- 2 SD</w:t>
            </w:r>
          </w:p>
        </w:tc>
      </w:tr>
      <w:tr w:rsidR="0038208C" w14:paraId="55459E5B" w14:textId="77777777">
        <w:tc>
          <w:tcPr>
            <w:tcW w:w="2360" w:type="dxa"/>
            <w:vMerge/>
          </w:tcPr>
          <w:p w14:paraId="182923ED" w14:textId="77777777" w:rsidR="0038208C" w:rsidRDefault="0038208C">
            <w:pPr>
              <w:pStyle w:val="ListParagraph"/>
              <w:tabs>
                <w:tab w:val="left" w:pos="1418"/>
              </w:tabs>
              <w:spacing w:after="0" w:line="240" w:lineRule="auto"/>
              <w:ind w:left="0" w:right="0"/>
              <w:jc w:val="both"/>
              <w:rPr>
                <w:rFonts w:ascii="Times New Roman" w:hAnsi="Times New Roman" w:cs="Times New Roman"/>
                <w:sz w:val="24"/>
                <w:szCs w:val="24"/>
                <w:lang w:val="id-ID"/>
              </w:rPr>
            </w:pPr>
          </w:p>
        </w:tc>
        <w:tc>
          <w:tcPr>
            <w:tcW w:w="2403" w:type="dxa"/>
          </w:tcPr>
          <w:p w14:paraId="7D53F77D" w14:textId="77777777" w:rsidR="0038208C" w:rsidRDefault="00000000">
            <w:pPr>
              <w:pStyle w:val="ListParagraph"/>
              <w:tabs>
                <w:tab w:val="left" w:pos="1418"/>
              </w:tabs>
              <w:spacing w:after="0" w:line="240" w:lineRule="auto"/>
              <w:ind w:left="0" w:righ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Normal </w:t>
            </w:r>
          </w:p>
        </w:tc>
        <w:tc>
          <w:tcPr>
            <w:tcW w:w="2398" w:type="dxa"/>
          </w:tcPr>
          <w:p w14:paraId="194A5FB0" w14:textId="77777777" w:rsidR="0038208C" w:rsidRDefault="00000000">
            <w:pPr>
              <w:pStyle w:val="TableParagraph"/>
              <w:spacing w:line="240" w:lineRule="auto"/>
              <w:ind w:left="108" w:right="0"/>
              <w:rPr>
                <w:sz w:val="24"/>
                <w:szCs w:val="24"/>
                <w:lang w:val="id-ID"/>
              </w:rPr>
            </w:pPr>
            <w:r>
              <w:rPr>
                <w:sz w:val="24"/>
                <w:szCs w:val="24"/>
                <w:lang w:val="id-ID"/>
              </w:rPr>
              <w:t>-2 SD sd +3 SD</w:t>
            </w:r>
          </w:p>
        </w:tc>
      </w:tr>
      <w:tr w:rsidR="0038208C" w14:paraId="6E84CE38" w14:textId="77777777">
        <w:tc>
          <w:tcPr>
            <w:tcW w:w="2360" w:type="dxa"/>
            <w:vMerge/>
          </w:tcPr>
          <w:p w14:paraId="6AD8E478" w14:textId="77777777" w:rsidR="0038208C" w:rsidRDefault="0038208C">
            <w:pPr>
              <w:pStyle w:val="ListParagraph"/>
              <w:tabs>
                <w:tab w:val="left" w:pos="1418"/>
              </w:tabs>
              <w:spacing w:after="0" w:line="240" w:lineRule="auto"/>
              <w:ind w:left="0" w:right="0"/>
              <w:jc w:val="both"/>
              <w:rPr>
                <w:rFonts w:ascii="Times New Roman" w:hAnsi="Times New Roman" w:cs="Times New Roman"/>
                <w:sz w:val="24"/>
                <w:szCs w:val="24"/>
                <w:lang w:val="id-ID"/>
              </w:rPr>
            </w:pPr>
          </w:p>
        </w:tc>
        <w:tc>
          <w:tcPr>
            <w:tcW w:w="2403" w:type="dxa"/>
          </w:tcPr>
          <w:p w14:paraId="1DC1C083" w14:textId="77777777" w:rsidR="0038208C" w:rsidRDefault="00000000">
            <w:pPr>
              <w:pStyle w:val="ListParagraph"/>
              <w:tabs>
                <w:tab w:val="left" w:pos="1418"/>
              </w:tabs>
              <w:spacing w:after="0" w:line="240" w:lineRule="auto"/>
              <w:ind w:left="0" w:righ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Tinggi </w:t>
            </w:r>
          </w:p>
        </w:tc>
        <w:tc>
          <w:tcPr>
            <w:tcW w:w="2398" w:type="dxa"/>
          </w:tcPr>
          <w:p w14:paraId="2D03313D" w14:textId="77777777" w:rsidR="0038208C" w:rsidRDefault="00000000">
            <w:pPr>
              <w:pStyle w:val="ListParagraph"/>
              <w:tabs>
                <w:tab w:val="left" w:pos="1418"/>
              </w:tabs>
              <w:spacing w:after="0" w:line="240" w:lineRule="auto"/>
              <w:ind w:left="0" w:right="0"/>
              <w:jc w:val="both"/>
              <w:rPr>
                <w:rFonts w:ascii="Times New Roman" w:hAnsi="Times New Roman" w:cs="Times New Roman"/>
                <w:sz w:val="24"/>
                <w:szCs w:val="24"/>
                <w:lang w:val="id-ID"/>
              </w:rPr>
            </w:pPr>
            <w:r>
              <w:rPr>
                <w:rFonts w:ascii="Times New Roman" w:hAnsi="Times New Roman" w:cs="Times New Roman"/>
                <w:sz w:val="24"/>
                <w:szCs w:val="24"/>
                <w:lang w:val="id-ID"/>
              </w:rPr>
              <w:t>&gt; +3 SD</w:t>
            </w:r>
          </w:p>
        </w:tc>
      </w:tr>
    </w:tbl>
    <w:p w14:paraId="20CAB940" w14:textId="59FD984B" w:rsidR="0038208C" w:rsidRDefault="00000000" w:rsidP="00AE5F68">
      <w:pPr>
        <w:pStyle w:val="ListParagraph"/>
        <w:tabs>
          <w:tab w:val="left" w:pos="1134"/>
          <w:tab w:val="left" w:pos="1843"/>
        </w:tabs>
        <w:spacing w:line="240" w:lineRule="auto"/>
        <w:ind w:left="426" w:firstLine="708"/>
        <w:jc w:val="center"/>
        <w:rPr>
          <w:rFonts w:ascii="Times New Roman" w:hAnsi="Times New Roman" w:cs="Times New Roman"/>
          <w:sz w:val="24"/>
          <w:szCs w:val="24"/>
          <w:lang w:val="id-ID"/>
        </w:rPr>
      </w:pPr>
      <w:r>
        <w:rPr>
          <w:rFonts w:ascii="Times New Roman" w:hAnsi="Times New Roman" w:cs="Times New Roman"/>
          <w:sz w:val="24"/>
          <w:szCs w:val="24"/>
          <w:lang w:val="id-ID"/>
        </w:rPr>
        <w:t>Sumber : Permenkes No. 2 tahun 2020 tentang standar antropometri penilaian status gizi balita</w:t>
      </w:r>
    </w:p>
    <w:p w14:paraId="4FBFAE77" w14:textId="77777777" w:rsidR="00AE5F68" w:rsidRDefault="00AE5F68" w:rsidP="00AE5F68">
      <w:pPr>
        <w:pStyle w:val="ListParagraph"/>
        <w:tabs>
          <w:tab w:val="left" w:pos="1134"/>
          <w:tab w:val="left" w:pos="1843"/>
        </w:tabs>
        <w:spacing w:line="240" w:lineRule="auto"/>
        <w:ind w:left="426" w:firstLine="708"/>
        <w:jc w:val="center"/>
        <w:rPr>
          <w:rFonts w:ascii="Times New Roman" w:hAnsi="Times New Roman" w:cs="Times New Roman"/>
          <w:sz w:val="24"/>
          <w:szCs w:val="24"/>
          <w:lang w:val="id-ID"/>
        </w:rPr>
      </w:pPr>
    </w:p>
    <w:p w14:paraId="1C318B44" w14:textId="77777777" w:rsidR="0038208C" w:rsidRDefault="00000000">
      <w:pPr>
        <w:pStyle w:val="ListParagraph"/>
        <w:numPr>
          <w:ilvl w:val="0"/>
          <w:numId w:val="11"/>
        </w:numPr>
        <w:tabs>
          <w:tab w:val="left" w:pos="1134"/>
          <w:tab w:val="left" w:pos="1843"/>
        </w:tabs>
        <w:spacing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Dampak stunting</w:t>
      </w:r>
    </w:p>
    <w:p w14:paraId="33B88054" w14:textId="77777777" w:rsidR="0038208C" w:rsidRDefault="00000000">
      <w:pPr>
        <w:pStyle w:val="ListParagraph"/>
        <w:tabs>
          <w:tab w:val="left" w:pos="1134"/>
          <w:tab w:val="left" w:pos="1843"/>
        </w:tabs>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{"citationItems":[{"id":"ITEM-1","itemData":{"author":[{"dropping-particle":"","family":"Publik","given":"Direktorat Jenderal Informasi dan Komunikasi","non-dropping-particle":"","parse-names":false,"suffix":""}],"container-title":"Kementerian Komunikasi dan Informatika RI","id":"ITEM-1","issued":{"date-parts":[["2021"]]},"title":"Buku Komunikasi Stunting : Strategi &amp; Aksi","type":"article-journal"},"uris":["http://www.mendeley.com/documents/?uuid=deb1cd15-7813-4c05-91aa-0cb2b1dc10cf"]}],"mendeley":{"formattedCitation":"(Publik, 2021)","manualFormatting":"(Direktorat Jenderal Informasi dan Komunikasi Publik, 2021)","plainTextFormattedCitation":"(Publik, 2021)","previouslyFormattedCitation":"(Publik,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(Direktorat Jenderal Informasi dan Komunikasi Publik,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stunting memiliki dampak pada menurunnya kualitas dari sumber daya manusia, produktivitasnya serta terhadap daya saing bangsa tersebut. Berikut uraian dari dampak yang stunting diantaranya :</w:t>
      </w:r>
    </w:p>
    <w:p w14:paraId="481FDB13" w14:textId="77777777" w:rsidR="0038208C" w:rsidRDefault="00000000">
      <w:pPr>
        <w:pStyle w:val="ListParagraph"/>
        <w:numPr>
          <w:ilvl w:val="0"/>
          <w:numId w:val="14"/>
        </w:numPr>
        <w:tabs>
          <w:tab w:val="left" w:pos="851"/>
        </w:tabs>
        <w:spacing w:line="48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Dampak jangka pendek berupa terganggunya perkembangan otak pada balita menjadi tidak optimal sehingga menimbulkan kecerdasan yang berkurang, terjadinya gangguan pada pertumbuhan fisik seperti balita akan terlihat lebih pendek dari balita lainnya yang seumuran dan dapat mengakibatkan gangguan pada metabolisme di dalam tubuh.</w:t>
      </w:r>
    </w:p>
    <w:p w14:paraId="09244976" w14:textId="77777777" w:rsidR="0038208C" w:rsidRDefault="00000000">
      <w:pPr>
        <w:pStyle w:val="ListParagraph"/>
        <w:numPr>
          <w:ilvl w:val="0"/>
          <w:numId w:val="14"/>
        </w:numPr>
        <w:tabs>
          <w:tab w:val="left" w:pos="851"/>
        </w:tabs>
        <w:spacing w:line="48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Dampak jangka panjang berupa menurunnya kemampuan kognitif dan prestasi belajar sehingga nanti saat dewasa menjadi kurang produktif, menurunnya sistem kekebalan tubuh sehingga akan mudah sakit serta berisiko tinggi untuk munculnya penyakit seperti diabetes, obesitas, penyakit jantung, stroke dan disabilitas pada usia tua nanti. </w:t>
      </w:r>
    </w:p>
    <w:p w14:paraId="5022FA60" w14:textId="77777777" w:rsidR="0038208C" w:rsidRDefault="00000000">
      <w:pPr>
        <w:pStyle w:val="ListParagraph"/>
        <w:numPr>
          <w:ilvl w:val="0"/>
          <w:numId w:val="11"/>
        </w:numPr>
        <w:tabs>
          <w:tab w:val="left" w:pos="1134"/>
          <w:tab w:val="left" w:pos="1843"/>
        </w:tabs>
        <w:spacing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Pencegahan stunting </w:t>
      </w:r>
    </w:p>
    <w:p w14:paraId="68EC0BCA" w14:textId="77777777" w:rsidR="0038208C" w:rsidRDefault="00000000">
      <w:pPr>
        <w:tabs>
          <w:tab w:val="left" w:pos="1134"/>
          <w:tab w:val="left" w:pos="1843"/>
        </w:tabs>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{"citationItems":[{"id":"ITEM-1","itemData":{"author":[{"dropping-particle":"","family":"Bappenas","given":"","non-dropping-particle":"","parse-names":false,"suffix":""}],"container-title":"Kementerian Perencanaan Pembangunan Nasional/Bappenas","id":"ITEM-1","issued":{"date-parts":[["2022"]]},"title":"Rencana Aksi Nasional dalam Rangka Penurunan Stunting","type":"article-journal"},"uris":["http://www.mendeley.com/documents/?uuid=8f249214-a70b-45b7-856a-2be8ce3d87d9"]}],"mendeley":{"formattedCitation":"(Bappenas, 2022)","plainTextFormattedCitation":"(Bappenas, 2022)","previouslyFormattedCitation":"(Bappenas,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(Bappenas,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adapun upaya pencegahan dan penurunan angka stunting sebagai berikut:</w:t>
      </w:r>
    </w:p>
    <w:p w14:paraId="428D3932" w14:textId="77777777" w:rsidR="0038208C" w:rsidRDefault="00000000">
      <w:pPr>
        <w:pStyle w:val="ListParagraph"/>
        <w:numPr>
          <w:ilvl w:val="0"/>
          <w:numId w:val="15"/>
        </w:numPr>
        <w:tabs>
          <w:tab w:val="left" w:pos="851"/>
          <w:tab w:val="left" w:pos="1843"/>
        </w:tabs>
        <w:spacing w:line="480" w:lineRule="auto"/>
        <w:ind w:left="1134" w:hanging="567"/>
        <w:jc w:val="both"/>
        <w:rPr>
          <w:rFonts w:ascii="Times New Roman" w:hAnsi="Times New Roman" w:cs="Times New Roman"/>
          <w:sz w:val="24"/>
          <w:szCs w:val="24"/>
          <w:lang w:val="id-ID"/>
        </w:rPr>
      </w:pPr>
      <w:r>
        <w:rPr>
          <w:rFonts w:ascii="Times New Roman" w:hAnsi="Times New Roman" w:cs="Times New Roman"/>
          <w:sz w:val="24"/>
          <w:szCs w:val="24"/>
          <w:lang w:val="id-ID"/>
        </w:rPr>
        <w:t>Menyediakan dan memastikan akses terhadap air bersih dan sanitasi</w:t>
      </w:r>
    </w:p>
    <w:p w14:paraId="3ED813D2" w14:textId="77777777" w:rsidR="0038208C" w:rsidRDefault="00000000">
      <w:pPr>
        <w:pStyle w:val="ListParagraph"/>
        <w:numPr>
          <w:ilvl w:val="0"/>
          <w:numId w:val="15"/>
        </w:numPr>
        <w:tabs>
          <w:tab w:val="left" w:pos="1134"/>
          <w:tab w:val="left" w:pos="1843"/>
        </w:tabs>
        <w:spacing w:line="48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t>Melakukan penambahan bahan pangan</w:t>
      </w:r>
    </w:p>
    <w:p w14:paraId="027D4545" w14:textId="77777777" w:rsidR="0038208C" w:rsidRDefault="00000000">
      <w:pPr>
        <w:pStyle w:val="ListParagraph"/>
        <w:numPr>
          <w:ilvl w:val="0"/>
          <w:numId w:val="15"/>
        </w:numPr>
        <w:tabs>
          <w:tab w:val="left" w:pos="1134"/>
          <w:tab w:val="left" w:pos="1843"/>
        </w:tabs>
        <w:spacing w:line="48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t>Menyediakan akses kepada layanan kesehatan dan Keluarga Berencana(KB)</w:t>
      </w:r>
    </w:p>
    <w:p w14:paraId="1AD723B6" w14:textId="77777777" w:rsidR="0038208C" w:rsidRDefault="00000000">
      <w:pPr>
        <w:pStyle w:val="ListParagraph"/>
        <w:numPr>
          <w:ilvl w:val="0"/>
          <w:numId w:val="15"/>
        </w:numPr>
        <w:tabs>
          <w:tab w:val="left" w:pos="1134"/>
          <w:tab w:val="left" w:pos="1843"/>
        </w:tabs>
        <w:spacing w:line="48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t>Menyediakan Jaminan Kesehatan Nasional (JKN)</w:t>
      </w:r>
    </w:p>
    <w:p w14:paraId="4A81C713" w14:textId="77777777" w:rsidR="0038208C" w:rsidRDefault="00000000">
      <w:pPr>
        <w:pStyle w:val="ListParagraph"/>
        <w:numPr>
          <w:ilvl w:val="0"/>
          <w:numId w:val="15"/>
        </w:numPr>
        <w:tabs>
          <w:tab w:val="left" w:pos="1134"/>
          <w:tab w:val="left" w:pos="1843"/>
        </w:tabs>
        <w:spacing w:line="48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t>Menyediakan Jaminan Persalinan Universal (Jampersal)</w:t>
      </w:r>
    </w:p>
    <w:p w14:paraId="6FBEF918" w14:textId="77777777" w:rsidR="0038208C" w:rsidRDefault="00000000">
      <w:pPr>
        <w:pStyle w:val="ListParagraph"/>
        <w:numPr>
          <w:ilvl w:val="0"/>
          <w:numId w:val="15"/>
        </w:numPr>
        <w:tabs>
          <w:tab w:val="left" w:pos="1134"/>
          <w:tab w:val="left" w:pos="1843"/>
        </w:tabs>
        <w:spacing w:line="48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t>Memberikan pendidikan pengasuhan pada orang tua</w:t>
      </w:r>
    </w:p>
    <w:p w14:paraId="0C66FBB8" w14:textId="77777777" w:rsidR="0038208C" w:rsidRDefault="00000000">
      <w:pPr>
        <w:pStyle w:val="ListParagraph"/>
        <w:numPr>
          <w:ilvl w:val="0"/>
          <w:numId w:val="15"/>
        </w:numPr>
        <w:tabs>
          <w:tab w:val="left" w:pos="1134"/>
          <w:tab w:val="left" w:pos="1843"/>
        </w:tabs>
        <w:spacing w:line="48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t>Memberikan Pendidikan Anak Usia Dini (PAUD) Universal</w:t>
      </w:r>
    </w:p>
    <w:p w14:paraId="65D367D5" w14:textId="77777777" w:rsidR="0038208C" w:rsidRDefault="00000000">
      <w:pPr>
        <w:pStyle w:val="ListParagraph"/>
        <w:numPr>
          <w:ilvl w:val="0"/>
          <w:numId w:val="15"/>
        </w:numPr>
        <w:tabs>
          <w:tab w:val="left" w:pos="1134"/>
          <w:tab w:val="left" w:pos="1843"/>
        </w:tabs>
        <w:spacing w:line="48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t>Memberikan pendidikan gizi</w:t>
      </w:r>
    </w:p>
    <w:p w14:paraId="7A4333BC" w14:textId="77777777" w:rsidR="0038208C" w:rsidRDefault="00000000">
      <w:pPr>
        <w:pStyle w:val="ListParagraph"/>
        <w:numPr>
          <w:ilvl w:val="0"/>
          <w:numId w:val="15"/>
        </w:numPr>
        <w:tabs>
          <w:tab w:val="left" w:pos="1134"/>
          <w:tab w:val="left" w:pos="1843"/>
        </w:tabs>
        <w:spacing w:line="48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Memberikan edukasi kesehatan seksual dan reproduksi, serta gizi pada remaja</w:t>
      </w:r>
    </w:p>
    <w:p w14:paraId="7F24BFEF" w14:textId="77777777" w:rsidR="0038208C" w:rsidRDefault="00000000">
      <w:pPr>
        <w:pStyle w:val="ListParagraph"/>
        <w:numPr>
          <w:ilvl w:val="0"/>
          <w:numId w:val="15"/>
        </w:numPr>
        <w:tabs>
          <w:tab w:val="left" w:pos="851"/>
          <w:tab w:val="left" w:pos="993"/>
        </w:tabs>
        <w:spacing w:line="48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t>Menyediakan bantuan dan jaminan sosial bagi keluarga miskin</w:t>
      </w:r>
    </w:p>
    <w:p w14:paraId="3056862C" w14:textId="5873A667" w:rsidR="0038208C" w:rsidRDefault="00000000" w:rsidP="00AE5F68">
      <w:pPr>
        <w:pStyle w:val="ListParagraph"/>
        <w:numPr>
          <w:ilvl w:val="0"/>
          <w:numId w:val="15"/>
        </w:numPr>
        <w:tabs>
          <w:tab w:val="left" w:pos="993"/>
          <w:tab w:val="left" w:pos="1843"/>
        </w:tabs>
        <w:spacing w:line="48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t>Meningkatkan ketahanan pangan dan gizi seperti memberikan makanan yang bergizi,  makanan tambahan (PMT) pada ibu hamil dan memberikan ASI Ekslusif serta MPASI pada anak</w:t>
      </w:r>
    </w:p>
    <w:p w14:paraId="59FDFD90" w14:textId="77777777" w:rsidR="00AE5F68" w:rsidRPr="00AE5F68" w:rsidRDefault="00AE5F68" w:rsidP="00AE5F68">
      <w:pPr>
        <w:pStyle w:val="ListParagraph"/>
        <w:tabs>
          <w:tab w:val="left" w:pos="993"/>
          <w:tab w:val="left" w:pos="1843"/>
        </w:tabs>
        <w:spacing w:line="480" w:lineRule="auto"/>
        <w:ind w:left="851"/>
        <w:jc w:val="both"/>
        <w:rPr>
          <w:rFonts w:ascii="Times New Roman" w:hAnsi="Times New Roman" w:cs="Times New Roman"/>
          <w:sz w:val="24"/>
          <w:szCs w:val="24"/>
          <w:lang w:val="id-ID"/>
        </w:rPr>
      </w:pPr>
    </w:p>
    <w:p w14:paraId="02660886" w14:textId="77777777" w:rsidR="0038208C" w:rsidRDefault="00000000">
      <w:pPr>
        <w:pStyle w:val="ListParagraph"/>
        <w:numPr>
          <w:ilvl w:val="0"/>
          <w:numId w:val="8"/>
        </w:numPr>
        <w:tabs>
          <w:tab w:val="left" w:pos="1134"/>
          <w:tab w:val="left" w:pos="1843"/>
        </w:tabs>
        <w:spacing w:line="480" w:lineRule="auto"/>
        <w:ind w:left="284" w:firstLine="142"/>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Konsep Pengetahuan</w:t>
      </w:r>
    </w:p>
    <w:p w14:paraId="1F61BB8C" w14:textId="77777777" w:rsidR="0038208C" w:rsidRDefault="00000000">
      <w:pPr>
        <w:pStyle w:val="ListParagraph"/>
        <w:numPr>
          <w:ilvl w:val="0"/>
          <w:numId w:val="16"/>
        </w:numPr>
        <w:tabs>
          <w:tab w:val="left" w:pos="1134"/>
        </w:tabs>
        <w:spacing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Pengertian pengetahuan</w:t>
      </w:r>
    </w:p>
    <w:p w14:paraId="0364AC8D" w14:textId="77777777" w:rsidR="0038208C" w:rsidRDefault="00000000">
      <w:pPr>
        <w:pStyle w:val="ListParagraph"/>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{"citationItems":[{"id":"ITEM-1","itemData":{"author":[{"dropping-particle":"","family":"Syapitri, H. Amila &amp; Aritonang","given":"J","non-dropping-particle":"","parse-names":false,"suffix":""}],"container-title":"Ahlimedia Press","id":"ITEM-1","issued":{"date-parts":[["2021"]]},"title":"Metodelogi Penelitian Kesehatan","type":"article-journal"},"uris":["http://www.mendeley.com/documents/?uuid=318a46ab-015b-46c3-9940-98bae5ad09db"]}],"mendeley":{"formattedCitation":"(Syapitri, H. Amila &amp; Aritonang, 2021)","manualFormatting":"(Syapitri et al.,2021)","plainTextFormattedCitation":"(Syapitri, H. Amila &amp; Aritonang, 2021)","previouslyFormattedCitation":"(Syapitri, H. Amila &amp; Aritonang,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(Syapitri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Pengetahuan merupakan hasil pemahaman seseorang terhadap suatu objek melalui indera yang dimilikinya. Pengetahuan setiap orang akan berbeda-beda tergantung bagaimana setiap orang mempersepsikan suatu hal atau benda tertentu. 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{"citationItems":[{"id":"ITEM-1","itemData":{"DOI":"10.3390/vaccines9050515.89","author":[{"dropping-particle":"","family":"Swarjana","given":"I.K.","non-dropping-particle":"","parse-names":false,"suffix":""}],"container-title":"Rineka Cipta","id":"ITEM-1","issued":{"date-parts":[["2022"]]},"title":"Metodelogi Penelitian Kesehatan","type":"article-journal"},"uris":["http://www.mendeley.com/documents/?uuid=456d864c-f555-499b-9aa8-60741b72944d"]}],"mendeley":{"formattedCitation":"(Swarjana, 2022)","plainTextFormattedCitation":"(Swarjana, 2022)","previouslyFormattedCitation":"(Swarjana,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(Swarjana,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pengetahuan adalah informasi, pemahaman, dan keterampilan yang diperoleh melalui pendidikan dan pengalaman. </w:t>
      </w:r>
    </w:p>
    <w:p w14:paraId="483C5AAA" w14:textId="77777777" w:rsidR="0038208C" w:rsidRDefault="00000000">
      <w:pPr>
        <w:pStyle w:val="ListParagraph"/>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hasil penelitian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{"citationItems":[{"id":"ITEM-1","itemData":{"ISSN":"2615-109X","abstract":"Stunting adalah masalah gizi kronis yang disebabkan oleh asupan gizi yang kurang dalam waktu lama. Faktor penyebab stunting adalah faktor perilaku dan faktor lingkungan. Prevalensi kejadian stunting di Puskesmas Simpang Pandan tahun 2019 sebesar 12,64%. Tujuan penelitian untuk melihat besar risiko sosial ekonomi, akses sanitasi dan pengetahuan dengan kejadian stunting di wilayah kerja Puskesmas Simpang Pandan. Penelitian ini merupakan penelitian kuantitatif dengan pendekatan analitik menggunakan desain case control. Sampel kasus adalah ibu balita yang menderita stunting, sampel kontrol adalah ibu balita yang tidak menderita stunting. Instrumen penelitian adalah kuesioner dan lembar observasi. Analisis data menggunakan analisis univariat dan bivariat dengan uji chi-square. Hasil penelitian menunjukkan bahwa sebanyak 6,7% responden memiliki sosial ekonomi rendah, 58,3% responden memiliki akses sanitasi resiko sedang dan 47,9% responden memiliki pengetahuan kurang baik. ada hubungan antara sosial ekonomi (p=0,032; OR=5,0), akses sanitasi (p=0,014; OR=5,33;OR=2,54) dan pengetahuan (p=0,021; OR=0,206) dengan kejadian stunting di wilayah kerja Puskesmas Simpang Pandan. Diharapkan puskesmas meningkatkan kunjungan serta penyuluhan kepada masyarakat mengenai pentingnya penggunaan jamban yang layak, meningkatkan kebersihan diri dan lingkungan sekitar.","author":[{"dropping-particle":"","family":"Ambarwati","given":"Isma","non-dropping-particle":"","parse-names":false,"suffix":""},{"dropping-particle":"","family":"Sari Dewi","given":"Ratna","non-dropping-particle":"","parse-names":false,"suffix":""},{"dropping-particle":"","family":"Parman","given":"","non-dropping-particle":"","parse-names":false,"suffix":""}],"container-title":"Journal of Healthcare Technology and Medicine","id":"ITEM-1","issue":"2","issued":{"date-parts":[["2020"]]},"page":"2615-2625","title":"Faktor Risiko Kejadian Stunting Pada Balita Di Wilayah Kerja Puskesmas Simpang Pandan Kecamatan Geragai Kabupaten Tanjung Jabung Timur Risk Factors for Stunting in Toddlers in the Work Area of the Simpang Pandan Community Health Center, Geragai District, ","type":"article-journal","volume":"6"},"uris":["http://www.mendeley.com/documents/?uuid=16633845-7243-475d-a872-ebae79f47c8e"]}],"mendeley":{"formattedCitation":"(Ambarwati et al., 2020)","plainTextFormattedCitation":"(Ambarwati et al., 2020)","previouslyFormattedCitation":"(Ambarwati et al., 2020)"},"properties":{"noteIndex":0},"schema":"https://github.com/citation-style-language/schema/raw/master/csl-citation.json"}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(Ambarwati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2020)</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tingkat pengetahuan merupakan penyebab utama dari kejadian stunting. Rendahnya pengetahuan ibu dapat menyebabkan anak mengalami stunting sedangkan ibu merupakan pengasuh utama bagi anak–anak. Berdasarkan hasil penelitian dapat dideskripsikan bahwa tingkat pengetahuan sangat mempengaruhi pola asuh ibu terhadap anak–anak. Jika dibandingkan, ibu yang mempunyai pengetahuan yang kurang mempunyai risiko lebih besar dari ibu yang memiliki pengetahuan yang baik. Pengetahuan dipengaruhi oleh beberapa faktor salah </w:t>
      </w:r>
      <w:r>
        <w:rPr>
          <w:rFonts w:ascii="Times New Roman" w:hAnsi="Times New Roman" w:cs="Times New Roman"/>
          <w:sz w:val="24"/>
          <w:szCs w:val="24"/>
          <w:lang w:val="id-ID"/>
        </w:rPr>
        <w:lastRenderedPageBreak/>
        <w:t>satunya jika dilihat dari karakteristik usia ibu. Kurangnya pengetahuan ibu dan perilaku tentang kesehatan dan gizi serta terbatasnya akses dan ketersediaan layanan kesehatan. Pemahaman ibu tentang gizi anak dan praktik pemberian makan pada anak sangat berpengaruh terhadap status gizi anak.</w:t>
      </w:r>
    </w:p>
    <w:p w14:paraId="4E6F0380" w14:textId="77777777" w:rsidR="0038208C" w:rsidRDefault="00000000">
      <w:pPr>
        <w:pStyle w:val="ListParagraph"/>
        <w:numPr>
          <w:ilvl w:val="0"/>
          <w:numId w:val="16"/>
        </w:numPr>
        <w:tabs>
          <w:tab w:val="left" w:pos="1134"/>
        </w:tabs>
        <w:spacing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Tingkat pengetahuan</w:t>
      </w:r>
    </w:p>
    <w:p w14:paraId="13E613E1" w14:textId="77777777" w:rsidR="0038208C" w:rsidRDefault="00000000">
      <w:pPr>
        <w:pStyle w:val="ListParagraph"/>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(Notoatmodjo,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tingkat pengetahuan seseorang terhadap sebuah objek mempunyai tingkatan yang berbeda. Ditarik secara garis besar dapat dibagi menjadi 6 tingkat pengetahuan, yaitu : </w:t>
      </w:r>
    </w:p>
    <w:p w14:paraId="7C955210" w14:textId="77777777" w:rsidR="0038208C" w:rsidRDefault="00000000">
      <w:pPr>
        <w:pStyle w:val="ListParagraph"/>
        <w:numPr>
          <w:ilvl w:val="0"/>
          <w:numId w:val="17"/>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Tahu (</w:t>
      </w:r>
      <w:r>
        <w:rPr>
          <w:rFonts w:ascii="Times New Roman" w:hAnsi="Times New Roman" w:cs="Times New Roman"/>
          <w:i/>
          <w:iCs/>
          <w:sz w:val="24"/>
          <w:szCs w:val="24"/>
          <w:lang w:val="id-ID"/>
        </w:rPr>
        <w:t>Know</w:t>
      </w:r>
      <w:r>
        <w:rPr>
          <w:rFonts w:ascii="Times New Roman" w:hAnsi="Times New Roman" w:cs="Times New Roman"/>
          <w:sz w:val="24"/>
          <w:szCs w:val="24"/>
          <w:lang w:val="id-ID"/>
        </w:rPr>
        <w:t>)</w:t>
      </w:r>
    </w:p>
    <w:p w14:paraId="077A19EA"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Tahu diartikan sebagai recall atau mengingat memori yang telah ada sebelumnya setelah mengamati sesuatu dan rangsangan yang telah dirasakan. Tahu disini merupakan tingkat pengetahuan paling rendah. Kata yang biasanya digunakan untuk mengukur apakah seseorang tahu mengenai sesuatu yang dipelajari sebelumnya yakni bisa menyebutkan, mengidentifikasi, dan menyatakan.</w:t>
      </w:r>
    </w:p>
    <w:p w14:paraId="7240E146" w14:textId="77777777" w:rsidR="0038208C" w:rsidRDefault="00000000">
      <w:pPr>
        <w:pStyle w:val="ListParagraph"/>
        <w:numPr>
          <w:ilvl w:val="0"/>
          <w:numId w:val="17"/>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Memahami (</w:t>
      </w:r>
      <w:r>
        <w:rPr>
          <w:rFonts w:ascii="Times New Roman" w:hAnsi="Times New Roman" w:cs="Times New Roman"/>
          <w:i/>
          <w:sz w:val="24"/>
          <w:szCs w:val="24"/>
          <w:lang w:val="id-ID"/>
        </w:rPr>
        <w:t>Comprehention</w:t>
      </w:r>
      <w:r>
        <w:rPr>
          <w:rFonts w:ascii="Times New Roman" w:hAnsi="Times New Roman" w:cs="Times New Roman"/>
          <w:sz w:val="24"/>
          <w:szCs w:val="24"/>
          <w:lang w:val="id-ID"/>
        </w:rPr>
        <w:t xml:space="preserve">) </w:t>
      </w:r>
    </w:p>
    <w:p w14:paraId="3E0F2E45"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Memahami sebuah objek bukan hanya dari sekedar tahu mengenai objek itu, dan tidak hanya bisa menyebutkan atau mengidentifikasi, tetapi juga dapat menginterpretasikan secara baik dan benar tentang apa yang diketahui. Seseorang yang telah memahami sebuah objek dan suatu materi harus bisa menjelaskan, memberikan contoh, membuat kesimpulan terhadsap objek yang telah dipelajari.</w:t>
      </w:r>
    </w:p>
    <w:p w14:paraId="676EE003" w14:textId="77777777" w:rsidR="0038208C" w:rsidRDefault="00000000">
      <w:pPr>
        <w:pStyle w:val="ListParagraph"/>
        <w:numPr>
          <w:ilvl w:val="0"/>
          <w:numId w:val="17"/>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Aplikasi (</w:t>
      </w:r>
      <w:r>
        <w:rPr>
          <w:rFonts w:ascii="Times New Roman" w:hAnsi="Times New Roman" w:cs="Times New Roman"/>
          <w:i/>
          <w:sz w:val="24"/>
          <w:szCs w:val="24"/>
          <w:lang w:val="id-ID"/>
        </w:rPr>
        <w:t>Application</w:t>
      </w:r>
      <w:r>
        <w:rPr>
          <w:rFonts w:ascii="Times New Roman" w:hAnsi="Times New Roman" w:cs="Times New Roman"/>
          <w:sz w:val="24"/>
          <w:szCs w:val="24"/>
          <w:lang w:val="id-ID"/>
        </w:rPr>
        <w:t xml:space="preserve">) </w:t>
      </w:r>
    </w:p>
    <w:p w14:paraId="2394AFDA"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Aplikasi disini diartikan jika seseorang telah memahami objek tersebut agar dapat menggunakan prinsip-prinsip yang diketahui tersebut pada saat diperlukan dalam sebuah kondisi atau keadaan tertentu. Aplikasi juga dapat digunakan dalam perhitungan suatu rumus, metode, prinsip, rencana program dalam sebuah kondisi. </w:t>
      </w:r>
    </w:p>
    <w:p w14:paraId="1A2B1317" w14:textId="77777777" w:rsidR="0038208C" w:rsidRDefault="00000000">
      <w:pPr>
        <w:pStyle w:val="ListParagraph"/>
        <w:numPr>
          <w:ilvl w:val="0"/>
          <w:numId w:val="17"/>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Analisis (</w:t>
      </w:r>
      <w:r>
        <w:rPr>
          <w:rFonts w:ascii="Times New Roman" w:hAnsi="Times New Roman" w:cs="Times New Roman"/>
          <w:i/>
          <w:sz w:val="24"/>
          <w:szCs w:val="24"/>
          <w:lang w:val="id-ID"/>
        </w:rPr>
        <w:t>Analysis</w:t>
      </w:r>
      <w:r>
        <w:rPr>
          <w:rFonts w:ascii="Times New Roman" w:hAnsi="Times New Roman" w:cs="Times New Roman"/>
          <w:sz w:val="24"/>
          <w:szCs w:val="24"/>
          <w:lang w:val="id-ID"/>
        </w:rPr>
        <w:t xml:space="preserve">) </w:t>
      </w:r>
    </w:p>
    <w:p w14:paraId="01882B7B"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Analisis adalah suatu kemampuan seseorang dalam menjabarkan atau menjelaskan, lalu kemudian mencari keterkaitan antara komponen-komponen dalam sebuah objek atau suatu permasalahan. Tanda bahwa pengetahuan seseorang yang telah sampai pada tingkat ini ialah bila orang tersebut dapat memisahkan, mengambarkan, mengelompokkan serta membuat bagan (diagram) terhadap pengetahuan objek tersebut.</w:t>
      </w:r>
    </w:p>
    <w:p w14:paraId="5FF8C428" w14:textId="77777777" w:rsidR="0038208C" w:rsidRDefault="00000000">
      <w:pPr>
        <w:pStyle w:val="ListParagraph"/>
        <w:numPr>
          <w:ilvl w:val="0"/>
          <w:numId w:val="17"/>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Sintesis (</w:t>
      </w:r>
      <w:r>
        <w:rPr>
          <w:rFonts w:ascii="Times New Roman" w:hAnsi="Times New Roman" w:cs="Times New Roman"/>
          <w:i/>
          <w:sz w:val="24"/>
          <w:szCs w:val="24"/>
          <w:lang w:val="id-ID"/>
        </w:rPr>
        <w:t>Synthesis</w:t>
      </w:r>
      <w:r>
        <w:rPr>
          <w:rFonts w:ascii="Times New Roman" w:hAnsi="Times New Roman" w:cs="Times New Roman"/>
          <w:sz w:val="24"/>
          <w:szCs w:val="24"/>
          <w:lang w:val="id-ID"/>
        </w:rPr>
        <w:t xml:space="preserve">) </w:t>
      </w:r>
    </w:p>
    <w:p w14:paraId="658A0E64"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Sintesis adalah suatu kebisaan seorang untuk merangkum atau menempatkan dalam korelasi yang logisi berdasarkan komponen pengetahuan yang sudah dimiliki. Dengan lain kata sebuah kebisaan dalam membentuk formula baru dari formula sebelumnya. </w:t>
      </w:r>
    </w:p>
    <w:p w14:paraId="7C571227" w14:textId="77777777" w:rsidR="0038208C" w:rsidRDefault="00000000">
      <w:pPr>
        <w:pStyle w:val="ListParagraph"/>
        <w:numPr>
          <w:ilvl w:val="0"/>
          <w:numId w:val="17"/>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Evaluasi (</w:t>
      </w:r>
      <w:r>
        <w:rPr>
          <w:rFonts w:ascii="Times New Roman" w:hAnsi="Times New Roman" w:cs="Times New Roman"/>
          <w:i/>
          <w:sz w:val="24"/>
          <w:szCs w:val="24"/>
          <w:lang w:val="id-ID"/>
        </w:rPr>
        <w:t>Evaluation</w:t>
      </w:r>
      <w:r>
        <w:rPr>
          <w:rFonts w:ascii="Times New Roman" w:hAnsi="Times New Roman" w:cs="Times New Roman"/>
          <w:sz w:val="24"/>
          <w:szCs w:val="24"/>
          <w:lang w:val="id-ID"/>
        </w:rPr>
        <w:t xml:space="preserve">) </w:t>
      </w:r>
    </w:p>
    <w:p w14:paraId="33605DBA"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Evaluasi merupakan kemampuan untuk melakukan penilaian terhadap sebuah objek tertentu. Penilaian tersebut didasarkandari suatu kriteria yang telah ditentukan sendiri atau dengan norma yang berlaku dimasyarakat.</w:t>
      </w:r>
    </w:p>
    <w:p w14:paraId="12F87048" w14:textId="77777777" w:rsidR="0038208C" w:rsidRDefault="00000000" w:rsidP="00AE5F68">
      <w:pPr>
        <w:pStyle w:val="ListParagraph"/>
        <w:keepNext/>
        <w:numPr>
          <w:ilvl w:val="0"/>
          <w:numId w:val="16"/>
        </w:numPr>
        <w:tabs>
          <w:tab w:val="left" w:pos="993"/>
          <w:tab w:val="left" w:pos="1134"/>
        </w:tabs>
        <w:spacing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Cara memperoleh pengetahuan</w:t>
      </w:r>
    </w:p>
    <w:p w14:paraId="5FF8271D" w14:textId="77777777" w:rsidR="0038208C" w:rsidRDefault="00000000" w:rsidP="00AE5F68">
      <w:pPr>
        <w:pStyle w:val="ListParagraph"/>
        <w:keepNext/>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{"citationItems":[{"id":"ITEM-1","itemData":{"author":[{"dropping-particle":"","family":"Syapitri, H. Amila &amp; Aritonang","given":"J","non-dropping-particle":"","parse-names":false,"suffix":""}],"container-title":"Ahlimedia Press","id":"ITEM-1","issued":{"date-parts":[["2021"]]},"title":"Metodelogi Penelitian Kesehatan","type":"article-journal"},"uris":["http://www.mendeley.com/documents/?uuid=318a46ab-015b-46c3-9940-98bae5ad09db"]}],"mendeley":{"formattedCitation":"(Syapitri, H. Amila &amp; Aritonang, 2021)","manualFormatting":"(Syapitri et al., 2021)","plainTextFormattedCitation":"(Syapitri, H. Amila &amp; Aritonang, 2021)","previouslyFormattedCitation":"(Syapitri, H. Amila &amp; Aritonang,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(Syapitri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adapun berikut cara manusia memperoleh pengetahuan terdiri dari tujuh metode, yaitu:</w:t>
      </w:r>
    </w:p>
    <w:p w14:paraId="4E015CC6" w14:textId="77777777" w:rsidR="0038208C" w:rsidRDefault="00000000">
      <w:pPr>
        <w:pStyle w:val="ListParagraph"/>
        <w:numPr>
          <w:ilvl w:val="0"/>
          <w:numId w:val="18"/>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i/>
          <w:iCs/>
          <w:sz w:val="24"/>
          <w:szCs w:val="24"/>
          <w:lang w:val="id-ID"/>
        </w:rPr>
        <w:t>Tradition,</w:t>
      </w:r>
      <w:r>
        <w:rPr>
          <w:rFonts w:ascii="Times New Roman" w:hAnsi="Times New Roman" w:cs="Times New Roman"/>
          <w:sz w:val="24"/>
          <w:szCs w:val="24"/>
          <w:lang w:val="id-ID"/>
        </w:rPr>
        <w:t xml:space="preserve"> yaitu penggunaan tradisi atau cara yang dilakukan secara turun temurun dan diyakini kebenarannya.</w:t>
      </w:r>
    </w:p>
    <w:p w14:paraId="2550FE95" w14:textId="77777777" w:rsidR="0038208C" w:rsidRDefault="00000000">
      <w:pPr>
        <w:pStyle w:val="ListParagraph"/>
        <w:numPr>
          <w:ilvl w:val="0"/>
          <w:numId w:val="18"/>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i/>
          <w:iCs/>
          <w:sz w:val="24"/>
          <w:szCs w:val="24"/>
          <w:lang w:val="id-ID"/>
        </w:rPr>
        <w:t>Authority</w:t>
      </w:r>
      <w:r>
        <w:rPr>
          <w:rFonts w:ascii="Times New Roman" w:hAnsi="Times New Roman" w:cs="Times New Roman"/>
          <w:sz w:val="24"/>
          <w:szCs w:val="24"/>
          <w:lang w:val="id-ID"/>
        </w:rPr>
        <w:t>, yaitu diperoleh dari orang yang berwenang seperti para ahli, praktisi dan pemimpin yang mempunyai pengaruh kuat terhadap pendapat dan tindakan masyarakat.</w:t>
      </w:r>
    </w:p>
    <w:p w14:paraId="2F436E20" w14:textId="77777777" w:rsidR="0038208C" w:rsidRDefault="00000000">
      <w:pPr>
        <w:pStyle w:val="ListParagraph"/>
        <w:numPr>
          <w:ilvl w:val="0"/>
          <w:numId w:val="18"/>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i/>
          <w:iCs/>
          <w:sz w:val="24"/>
          <w:szCs w:val="24"/>
          <w:lang w:val="id-ID"/>
        </w:rPr>
        <w:t>Logical reasoning</w:t>
      </w:r>
      <w:r>
        <w:rPr>
          <w:rFonts w:ascii="Times New Roman" w:hAnsi="Times New Roman" w:cs="Times New Roman"/>
          <w:sz w:val="24"/>
          <w:szCs w:val="24"/>
          <w:lang w:val="id-ID"/>
        </w:rPr>
        <w:t>, yaitu berpikir logis/rasional atau menggunakan akal sehat.</w:t>
      </w:r>
    </w:p>
    <w:p w14:paraId="48E48CDA" w14:textId="77777777" w:rsidR="0038208C" w:rsidRDefault="00000000">
      <w:pPr>
        <w:pStyle w:val="ListParagraph"/>
        <w:numPr>
          <w:ilvl w:val="0"/>
          <w:numId w:val="18"/>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i/>
          <w:iCs/>
          <w:sz w:val="24"/>
          <w:szCs w:val="24"/>
          <w:lang w:val="id-ID"/>
        </w:rPr>
        <w:t>Experience</w:t>
      </w:r>
      <w:r>
        <w:rPr>
          <w:rFonts w:ascii="Times New Roman" w:hAnsi="Times New Roman" w:cs="Times New Roman"/>
          <w:sz w:val="24"/>
          <w:szCs w:val="24"/>
          <w:lang w:val="id-ID"/>
        </w:rPr>
        <w:t>, yaitu pengalaman yang diperoleh seseorang.</w:t>
      </w:r>
    </w:p>
    <w:p w14:paraId="02FC6F20" w14:textId="77777777" w:rsidR="0038208C" w:rsidRDefault="00000000">
      <w:pPr>
        <w:pStyle w:val="ListParagraph"/>
        <w:numPr>
          <w:ilvl w:val="0"/>
          <w:numId w:val="18"/>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i/>
          <w:iCs/>
          <w:sz w:val="24"/>
          <w:szCs w:val="24"/>
          <w:lang w:val="id-ID"/>
        </w:rPr>
        <w:t>Trial and eror</w:t>
      </w:r>
      <w:r>
        <w:rPr>
          <w:rFonts w:ascii="Times New Roman" w:hAnsi="Times New Roman" w:cs="Times New Roman"/>
          <w:sz w:val="24"/>
          <w:szCs w:val="24"/>
          <w:lang w:val="id-ID"/>
        </w:rPr>
        <w:t>,</w:t>
      </w:r>
      <w:r>
        <w:rPr>
          <w:rFonts w:ascii="Times New Roman" w:hAnsi="Times New Roman" w:cs="Times New Roman"/>
          <w:i/>
          <w:iCs/>
          <w:sz w:val="24"/>
          <w:szCs w:val="24"/>
          <w:lang w:val="id-ID"/>
        </w:rPr>
        <w:t xml:space="preserve"> </w:t>
      </w:r>
      <w:r>
        <w:rPr>
          <w:rFonts w:ascii="Times New Roman" w:hAnsi="Times New Roman" w:cs="Times New Roman"/>
          <w:sz w:val="24"/>
          <w:szCs w:val="24"/>
          <w:lang w:val="id-ID"/>
        </w:rPr>
        <w:t>yaitu dengan cara coba-coba dengan pelaksanaan eksperimen informal.</w:t>
      </w:r>
    </w:p>
    <w:p w14:paraId="293FCFA1" w14:textId="77777777" w:rsidR="0038208C" w:rsidRDefault="00000000">
      <w:pPr>
        <w:pStyle w:val="ListParagraph"/>
        <w:numPr>
          <w:ilvl w:val="0"/>
          <w:numId w:val="18"/>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i/>
          <w:iCs/>
          <w:sz w:val="24"/>
          <w:szCs w:val="24"/>
          <w:lang w:val="id-ID"/>
        </w:rPr>
        <w:t>Intuition</w:t>
      </w:r>
      <w:r>
        <w:rPr>
          <w:rFonts w:ascii="Times New Roman" w:hAnsi="Times New Roman" w:cs="Times New Roman"/>
          <w:sz w:val="24"/>
          <w:szCs w:val="24"/>
          <w:lang w:val="id-ID"/>
        </w:rPr>
        <w:t>, yaitu melalui menggunakan perasaan.</w:t>
      </w:r>
    </w:p>
    <w:p w14:paraId="7A9AC7B6" w14:textId="135DFEF8" w:rsidR="0038208C" w:rsidRPr="00AE5F68" w:rsidRDefault="00000000" w:rsidP="00AE5F68">
      <w:pPr>
        <w:pStyle w:val="ListParagraph"/>
        <w:numPr>
          <w:ilvl w:val="0"/>
          <w:numId w:val="18"/>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i/>
          <w:iCs/>
          <w:sz w:val="24"/>
          <w:szCs w:val="24"/>
          <w:lang w:val="id-ID"/>
        </w:rPr>
        <w:t>Borrowing</w:t>
      </w:r>
      <w:r>
        <w:rPr>
          <w:rFonts w:ascii="Times New Roman" w:hAnsi="Times New Roman" w:cs="Times New Roman"/>
          <w:sz w:val="24"/>
          <w:szCs w:val="24"/>
          <w:lang w:val="id-ID"/>
        </w:rPr>
        <w:t xml:space="preserve">, yaitu dengan menggunakan atau mengadaptasi metode dari disiplin ilmu lain. </w:t>
      </w:r>
    </w:p>
    <w:p w14:paraId="1EEC852F" w14:textId="77777777" w:rsidR="0038208C" w:rsidRDefault="00000000">
      <w:pPr>
        <w:pStyle w:val="ListParagraph"/>
        <w:numPr>
          <w:ilvl w:val="0"/>
          <w:numId w:val="16"/>
        </w:numPr>
        <w:tabs>
          <w:tab w:val="left" w:pos="1134"/>
        </w:tabs>
        <w:spacing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Proses perilaku “tahu”</w:t>
      </w:r>
    </w:p>
    <w:p w14:paraId="72BE1D7C" w14:textId="77777777" w:rsidR="0038208C" w:rsidRDefault="00000000">
      <w:pPr>
        <w:pStyle w:val="ListParagraph"/>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Rogers yang dikutip oleh Notomoadjo dalam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{"citationItems":[{"id":"ITEM-1","itemData":{"ISBN":"0608130230","author":[{"dropping-particle":"","family":"Donsu","given":"J.D.T","non-dropping-particle":"","parse-names":false,"suffix":""}],"id":"ITEM-1","issued":{"date-parts":[["2020"]]},"title":"Metodelogi Penelitian Keperawatan","type":"article-journal"},"uris":["http://www.mendeley.com/documents/?uuid=8251bdaa-cc53-4511-a2b5-05ab1ac33e93"]}],"mendeley":{"formattedCitation":"(Donsu, 2020)","plainTextFormattedCitation":"(Donsu, 2020)","previouslyFormattedCitation":"(Donsu, 2020)"},"properties":{"noteIndex":0},"schema":"https://github.com/citation-style-language/schema/raw/master/csl-citation.json"}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(Donsu, 2020)</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Mengemukakan proses memahami perilaku baru didalam diri seseorang terjadi dalam beberapa proses yakni:</w:t>
      </w:r>
    </w:p>
    <w:p w14:paraId="027E0DD8" w14:textId="77777777" w:rsidR="0038208C" w:rsidRDefault="00000000">
      <w:pPr>
        <w:pStyle w:val="ListParagraph"/>
        <w:numPr>
          <w:ilvl w:val="0"/>
          <w:numId w:val="19"/>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i/>
          <w:sz w:val="24"/>
          <w:szCs w:val="24"/>
          <w:lang w:val="id-ID"/>
        </w:rPr>
        <w:t>Awareness</w:t>
      </w:r>
      <w:r>
        <w:rPr>
          <w:rFonts w:ascii="Times New Roman" w:hAnsi="Times New Roman" w:cs="Times New Roman"/>
          <w:sz w:val="24"/>
          <w:szCs w:val="24"/>
          <w:lang w:val="id-ID"/>
        </w:rPr>
        <w:t xml:space="preserve"> (kesadaran) </w:t>
      </w:r>
    </w:p>
    <w:p w14:paraId="38E5CB3F"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Dimana seseorang sadar dalam arti mengetahui/tahu suatu stimulus (objek).</w:t>
      </w:r>
    </w:p>
    <w:p w14:paraId="62B2F712" w14:textId="77777777" w:rsidR="0038208C" w:rsidRDefault="00000000">
      <w:pPr>
        <w:pStyle w:val="ListParagraph"/>
        <w:numPr>
          <w:ilvl w:val="0"/>
          <w:numId w:val="19"/>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i/>
          <w:sz w:val="24"/>
          <w:szCs w:val="24"/>
          <w:lang w:val="id-ID"/>
        </w:rPr>
        <w:lastRenderedPageBreak/>
        <w:t>Interes</w:t>
      </w:r>
      <w:r>
        <w:rPr>
          <w:rFonts w:ascii="Times New Roman" w:hAnsi="Times New Roman" w:cs="Times New Roman"/>
          <w:sz w:val="24"/>
          <w:szCs w:val="24"/>
          <w:lang w:val="id-ID"/>
        </w:rPr>
        <w:t xml:space="preserve">t (merasa tertarik) </w:t>
      </w:r>
    </w:p>
    <w:p w14:paraId="06BD4D73" w14:textId="77777777" w:rsidR="0038208C" w:rsidRDefault="00000000">
      <w:pPr>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Dimana seseorang mulai melirik perhatian dan tertarik terhadap stimulus.</w:t>
      </w:r>
    </w:p>
    <w:p w14:paraId="2750FB70" w14:textId="77777777" w:rsidR="0038208C" w:rsidRDefault="00000000">
      <w:pPr>
        <w:pStyle w:val="ListParagraph"/>
        <w:numPr>
          <w:ilvl w:val="0"/>
          <w:numId w:val="19"/>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i/>
          <w:sz w:val="24"/>
          <w:szCs w:val="24"/>
          <w:lang w:val="id-ID"/>
        </w:rPr>
        <w:t>Evaluation</w:t>
      </w:r>
      <w:r>
        <w:rPr>
          <w:rFonts w:ascii="Times New Roman" w:hAnsi="Times New Roman" w:cs="Times New Roman"/>
          <w:sz w:val="24"/>
          <w:szCs w:val="24"/>
          <w:lang w:val="id-ID"/>
        </w:rPr>
        <w:t xml:space="preserve"> (menimbang-nimbang) </w:t>
      </w:r>
    </w:p>
    <w:p w14:paraId="68CAB62D"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Seseorang akan memikirkan kembali baik atau buruknya suatu hal terhadap diri sendiri.</w:t>
      </w:r>
    </w:p>
    <w:p w14:paraId="43BBC8EB" w14:textId="77777777" w:rsidR="0038208C" w:rsidRDefault="00000000">
      <w:pPr>
        <w:pStyle w:val="ListParagraph"/>
        <w:numPr>
          <w:ilvl w:val="0"/>
          <w:numId w:val="19"/>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i/>
          <w:sz w:val="24"/>
          <w:szCs w:val="24"/>
          <w:lang w:val="id-ID"/>
        </w:rPr>
        <w:t xml:space="preserve">Trial </w:t>
      </w:r>
    </w:p>
    <w:p w14:paraId="1617C0C8" w14:textId="77777777" w:rsidR="0038208C" w:rsidRDefault="00000000">
      <w:pPr>
        <w:spacing w:line="480" w:lineRule="auto"/>
        <w:ind w:firstLine="1134"/>
        <w:jc w:val="both"/>
        <w:rPr>
          <w:rFonts w:ascii="Times New Roman" w:hAnsi="Times New Roman" w:cs="Times New Roman"/>
          <w:sz w:val="24"/>
          <w:szCs w:val="24"/>
          <w:lang w:val="id-ID"/>
        </w:rPr>
      </w:pPr>
      <w:r>
        <w:rPr>
          <w:rFonts w:ascii="Times New Roman" w:hAnsi="Times New Roman" w:cs="Times New Roman"/>
          <w:sz w:val="24"/>
          <w:szCs w:val="24"/>
          <w:lang w:val="id-ID"/>
        </w:rPr>
        <w:t>Dimana seseorang akan mulai atau mencoba melakukan perilaku baru.</w:t>
      </w:r>
    </w:p>
    <w:p w14:paraId="284B713B" w14:textId="77777777" w:rsidR="0038208C" w:rsidRDefault="00000000">
      <w:pPr>
        <w:pStyle w:val="ListParagraph"/>
        <w:numPr>
          <w:ilvl w:val="0"/>
          <w:numId w:val="19"/>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i/>
          <w:sz w:val="24"/>
          <w:szCs w:val="24"/>
          <w:lang w:val="id-ID"/>
        </w:rPr>
        <w:t>Adaption</w:t>
      </w:r>
      <w:r>
        <w:rPr>
          <w:rFonts w:ascii="Times New Roman" w:hAnsi="Times New Roman" w:cs="Times New Roman"/>
          <w:sz w:val="24"/>
          <w:szCs w:val="24"/>
          <w:lang w:val="id-ID"/>
        </w:rPr>
        <w:t xml:space="preserve"> atau pengangkatan </w:t>
      </w:r>
    </w:p>
    <w:p w14:paraId="71439D3A" w14:textId="77777777" w:rsidR="0038208C" w:rsidRDefault="00000000">
      <w:pPr>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Dimana seseorang sudah mempunyai perilaku baru yang sejalan dengan pengetahuan, sikap, dan kesadaranya terhadap stimulus. </w:t>
      </w:r>
    </w:p>
    <w:p w14:paraId="49F3AE22" w14:textId="77777777" w:rsidR="0038208C" w:rsidRDefault="00000000">
      <w:pPr>
        <w:pStyle w:val="ListParagraph"/>
        <w:numPr>
          <w:ilvl w:val="0"/>
          <w:numId w:val="16"/>
        </w:numPr>
        <w:tabs>
          <w:tab w:val="left" w:pos="993"/>
          <w:tab w:val="left" w:pos="1134"/>
        </w:tabs>
        <w:spacing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Faktor-faktor yang mempengaruhi pengetahuan</w:t>
      </w:r>
    </w:p>
    <w:p w14:paraId="246C3621" w14:textId="77777777" w:rsidR="0038208C" w:rsidRDefault="00000000">
      <w:pPr>
        <w:pStyle w:val="ListParagraph"/>
        <w:spacing w:line="480" w:lineRule="auto"/>
        <w:ind w:left="426"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(Notoatmodjo,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ada beberapa faktor yang dapat mempengaruhi pengetahuan seseorang sebagai berikut  :</w:t>
      </w:r>
    </w:p>
    <w:p w14:paraId="6665596A" w14:textId="77777777" w:rsidR="0038208C" w:rsidRDefault="00000000">
      <w:pPr>
        <w:pStyle w:val="ListParagraph"/>
        <w:numPr>
          <w:ilvl w:val="0"/>
          <w:numId w:val="20"/>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Pendidikan </w:t>
      </w:r>
    </w:p>
    <w:p w14:paraId="59243802"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Pengetahuan sangat erat kaitannya dengan pendidikan yang kemudian akan mempengaruhi proses belajar. Semakin tinggi pendidikan seseorang makin mudah orang tersebut untuk menerima informasi. Apabila banyak informasi yang masuk, maka semakin banyak juga pengetahuan yang didapat mengenai kesehatan. Namun, seseorang yang berpendidikan rendah tidak berarti mutlak berpengetahuan rendah pula.</w:t>
      </w:r>
    </w:p>
    <w:p w14:paraId="5D859245" w14:textId="77777777" w:rsidR="0038208C" w:rsidRDefault="00000000">
      <w:pPr>
        <w:pStyle w:val="ListParagraph"/>
        <w:numPr>
          <w:ilvl w:val="0"/>
          <w:numId w:val="20"/>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Informasi / Media Massa </w:t>
      </w:r>
    </w:p>
    <w:p w14:paraId="68495055"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Informasi yang didapatkan dari pendidikan formal dan non - formal dapat memberikan pengaruh sehingga dapat meningkatkan pengetahuan. Informasi yang mudah diperoleh dapat mempercepat untuk menambah pengetahuan seseorang. Teknologi yang semakin maju menciptakan beragam media massa yang memberikan berbagai informasi sehingga dapat mempengaruhi pengetahuan. </w:t>
      </w:r>
    </w:p>
    <w:p w14:paraId="5F9BC2F7" w14:textId="77777777" w:rsidR="0038208C" w:rsidRDefault="00000000">
      <w:pPr>
        <w:pStyle w:val="ListParagraph"/>
        <w:numPr>
          <w:ilvl w:val="0"/>
          <w:numId w:val="20"/>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Sosial Budaya dan Ekonomi </w:t>
      </w:r>
    </w:p>
    <w:p w14:paraId="759361C2"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Kebiasaan dan tradisionalisme yang dilaksanakan seseorang tanpa menggunakan  pemikiran apakah yang dilakukan tersebut dapat berakibat baik atau buruk. Status ekonomi juga bisa mengidentifikasi kesediaan suatu fasilitas yang akan diperlukan untuk suatu kegiatan, oleh karena itu status sosial ekonomi berpengaruh pula terhadap pengetahuan seseorang.</w:t>
      </w:r>
    </w:p>
    <w:p w14:paraId="321A3C20" w14:textId="77777777" w:rsidR="0038208C" w:rsidRDefault="00000000">
      <w:pPr>
        <w:pStyle w:val="ListParagraph"/>
        <w:numPr>
          <w:ilvl w:val="0"/>
          <w:numId w:val="20"/>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Lingkungan </w:t>
      </w:r>
    </w:p>
    <w:p w14:paraId="338159CA"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Lingkungan adalah segala sesuatu yang terdapat di sekeliling seseorang, baik lingkungan keluarga maupun masyarakat. Lingkungan dapat berpengaruh dengan proses penerimaan pengetahuan ke dalam orang-orang yang berada dalam area tersebut. Proses ini terjadi karena adanya komunikasi sosial dan saling direspon dan dijadikan pengetahuan oleh seseorang.</w:t>
      </w:r>
    </w:p>
    <w:p w14:paraId="045E5CC6" w14:textId="77777777" w:rsidR="0038208C" w:rsidRDefault="00000000">
      <w:pPr>
        <w:pStyle w:val="ListParagraph"/>
        <w:numPr>
          <w:ilvl w:val="0"/>
          <w:numId w:val="20"/>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Pengalaman </w:t>
      </w:r>
    </w:p>
    <w:p w14:paraId="3319C8DC"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Pengalaman menjadi sumber pengetahuan merupakan sesuatu untuk mendapatkan pengetahuan dengan cara melakukan pengulangan kembali pengetahuan yang diperoleh saat menyelesaikan permasalahan yang pernah terjadi sebelumnya.</w:t>
      </w:r>
    </w:p>
    <w:p w14:paraId="7F3B6AD9" w14:textId="77777777" w:rsidR="0038208C" w:rsidRDefault="00000000">
      <w:pPr>
        <w:pStyle w:val="ListParagraph"/>
        <w:numPr>
          <w:ilvl w:val="0"/>
          <w:numId w:val="20"/>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Usia </w:t>
      </w:r>
    </w:p>
    <w:p w14:paraId="257EF940"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Usia berpengaruh terhadap daya ingat dan pola pikir seseorang. Semakin bertambah usia maka berkembang pula pola pikir seseorang, diharapkan pengetahuan yang didapatkan juga membaik pula. Pada usia madia, seseorang akan lebih dominan pada kegiatan kemasyarakatan dan keadaan sosial di lingkungan sekitar serta lebih dominan melakukan perubahan demi mensukseskan upaya  menuju usia tua. </w:t>
      </w:r>
    </w:p>
    <w:p w14:paraId="132CCDD1" w14:textId="77777777" w:rsidR="0038208C" w:rsidRDefault="00000000">
      <w:pPr>
        <w:pStyle w:val="ListParagraph"/>
        <w:numPr>
          <w:ilvl w:val="0"/>
          <w:numId w:val="17"/>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Pekerjaan</w:t>
      </w:r>
    </w:p>
    <w:p w14:paraId="38E07BEE" w14:textId="77777777" w:rsidR="0038208C" w:rsidRDefault="00000000">
      <w:pPr>
        <w:pStyle w:val="ListParagraph"/>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Pekerjaan adalah suatu kegiatan yang harus dilakukan untuk memenuhi kebutuhan sehari-hari. Lingkungan kerja dapat memberikan seseorang pengalaman dan pengetahuan secara langsung ataupun secara tidak langsung. </w:t>
      </w:r>
    </w:p>
    <w:p w14:paraId="16FF2B5C" w14:textId="77777777" w:rsidR="0038208C" w:rsidRDefault="00000000">
      <w:pPr>
        <w:pStyle w:val="ListParagraph"/>
        <w:numPr>
          <w:ilvl w:val="0"/>
          <w:numId w:val="16"/>
        </w:numPr>
        <w:tabs>
          <w:tab w:val="left" w:pos="1134"/>
        </w:tabs>
        <w:spacing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Kriteria tingkat pengetahuan</w:t>
      </w:r>
    </w:p>
    <w:p w14:paraId="562F305A" w14:textId="77777777" w:rsidR="0038208C" w:rsidRDefault="00000000">
      <w:pPr>
        <w:pStyle w:val="ListParagraph"/>
        <w:spacing w:line="480" w:lineRule="auto"/>
        <w:ind w:left="426" w:firstLine="7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{"citationItems":[{"id":"ITEM-1","itemData":{"ISBN":"9790152221","author":[{"dropping-particle":"","family":"Arikunto","given":"S","non-dropping-particle":"","parse-names":false,"suffix":""}],"container-title":"PT. Rineka Cipta. Jakarta","id":"ITEM-1","issued":{"date-parts":[["2020"]]},"title":"Prosedur Penelitian Suatu Pendekatan Praktik","type":"book"},"uris":["http://www.mendeley.com/documents/?uuid=6042de2e-a8a6-4a95-a3f8-3d5d9872454a"]}],"mendeley":{"formattedCitation":"(Arikunto, 2020)","plainTextFormattedCitation":"(Arikunto, 2020)","previouslyFormattedCitation":"(Arikunto, 2020)"},"properties":{"noteIndex":0},"schema":"https://github.com/citation-style-language/schema/raw/master/csl-citation.json"}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(Arikunto, 2020)</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berikut adapun tingkatan pengetahuan dibagi menjadi 3 (tiga) sebagai berikut:</w:t>
      </w:r>
    </w:p>
    <w:p w14:paraId="6B5ED4EB" w14:textId="77777777" w:rsidR="0038208C" w:rsidRDefault="00000000">
      <w:pPr>
        <w:pStyle w:val="ListParagraph"/>
        <w:numPr>
          <w:ilvl w:val="0"/>
          <w:numId w:val="21"/>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Pengetahuan Baik :  76 -100%</w:t>
      </w:r>
    </w:p>
    <w:p w14:paraId="301B2E9D" w14:textId="77777777" w:rsidR="0038208C" w:rsidRDefault="00000000">
      <w:pPr>
        <w:pStyle w:val="ListParagraph"/>
        <w:numPr>
          <w:ilvl w:val="0"/>
          <w:numId w:val="21"/>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Pengetahuan Cukup : 56 % - 75 % </w:t>
      </w:r>
    </w:p>
    <w:p w14:paraId="1DD7FE9A" w14:textId="77777777" w:rsidR="0038208C" w:rsidRDefault="00000000">
      <w:pPr>
        <w:pStyle w:val="ListParagraph"/>
        <w:numPr>
          <w:ilvl w:val="0"/>
          <w:numId w:val="21"/>
        </w:numPr>
        <w:spacing w:line="480" w:lineRule="auto"/>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Pengetahuan Kurang : &lt; 56 %  </w:t>
      </w:r>
    </w:p>
    <w:p w14:paraId="024F0AF4" w14:textId="77777777" w:rsidR="0038208C" w:rsidRDefault="0038208C">
      <w:pPr>
        <w:pStyle w:val="ListParagraph"/>
        <w:spacing w:line="480" w:lineRule="auto"/>
        <w:ind w:left="1134"/>
        <w:jc w:val="both"/>
        <w:rPr>
          <w:rFonts w:ascii="Times New Roman" w:hAnsi="Times New Roman" w:cs="Times New Roman"/>
          <w:sz w:val="24"/>
          <w:szCs w:val="24"/>
          <w:lang w:val="id-ID"/>
        </w:rPr>
        <w:sectPr w:rsidR="0038208C">
          <w:headerReference w:type="default" r:id="rId9"/>
          <w:footerReference w:type="default" r:id="rId10"/>
          <w:headerReference w:type="first" r:id="rId11"/>
          <w:footerReference w:type="first" r:id="rId12"/>
          <w:pgSz w:w="11906" w:h="16838"/>
          <w:pgMar w:top="2268" w:right="1701" w:bottom="1701" w:left="2268" w:header="709" w:footer="709" w:gutter="0"/>
          <w:cols w:space="708"/>
          <w:titlePg/>
          <w:docGrid w:linePitch="360"/>
        </w:sectPr>
      </w:pPr>
    </w:p>
    <w:p w14:paraId="2D63DE2D" w14:textId="77777777" w:rsidR="0038208C" w:rsidRDefault="00000000">
      <w:pPr>
        <w:pStyle w:val="Heading2"/>
        <w:numPr>
          <w:ilvl w:val="1"/>
          <w:numId w:val="14"/>
        </w:numPr>
        <w:ind w:left="851"/>
      </w:pPr>
      <w:bookmarkStart w:id="2" w:name="_Toc223623396"/>
      <w:r>
        <w:lastRenderedPageBreak/>
        <w:t>Kerangka konsep</w:t>
      </w:r>
      <w:bookmarkEnd w:id="2"/>
    </w:p>
    <w:p w14:paraId="6B4F2C47" w14:textId="77777777" w:rsidR="0038208C" w:rsidRDefault="00000000">
      <w:pPr>
        <w:spacing w:line="480" w:lineRule="auto"/>
        <w:ind w:left="426" w:firstLine="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(Notoatmodjo,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kerangka konsep adalah kerangka yang menghubungkan konsep-konsep yang akan diukur maupun diamati dalam suatu penelitian dan dapat memperlihatkan hubungan variabel-variabel yang akan diteliti. Berikut kerangka konsep dalam penelitian ini :</w:t>
      </w:r>
    </w:p>
    <w:p w14:paraId="57629F05" w14:textId="77777777" w:rsidR="0038208C" w:rsidRDefault="00000000">
      <w:pPr>
        <w:spacing w:line="480" w:lineRule="auto"/>
        <w:jc w:val="both"/>
        <w:rPr>
          <w:rFonts w:ascii="Times New Roman" w:hAnsi="Times New Roman" w:cs="Times New Roman"/>
          <w:sz w:val="24"/>
          <w:szCs w:val="24"/>
          <w:lang w:val="id-ID"/>
        </w:rPr>
      </w:pPr>
      <w:r>
        <w:rPr>
          <w:rFonts w:ascii="Times New Roman" w:hAnsi="Times New Roman" w:cs="Times New Roman"/>
          <w:b/>
          <w:bCs/>
          <w:noProof/>
          <w:sz w:val="24"/>
          <w:szCs w:val="24"/>
          <w:lang w:val="en-US"/>
        </w:rPr>
        <mc:AlternateContent>
          <mc:Choice Requires="wps">
            <w:drawing>
              <wp:anchor distT="0" distB="0" distL="113665" distR="113665" simplePos="0" relativeHeight="251684864" behindDoc="0" locked="0" layoutInCell="1" allowOverlap="1" wp14:anchorId="328F8F96" wp14:editId="488429F6">
                <wp:simplePos x="0" y="0"/>
                <wp:positionH relativeFrom="margin">
                  <wp:posOffset>2965450</wp:posOffset>
                </wp:positionH>
                <wp:positionV relativeFrom="paragraph">
                  <wp:posOffset>451485</wp:posOffset>
                </wp:positionV>
                <wp:extent cx="0" cy="352425"/>
                <wp:effectExtent l="76200" t="0" r="76200" b="47625"/>
                <wp:wrapNone/>
                <wp:docPr id="15" name="Straight Arrow Connector 15"/>
                <wp:cNvGraphicFramePr/>
                <a:graphic xmlns:a="http://schemas.openxmlformats.org/drawingml/2006/main">
                  <a:graphicData uri="http://schemas.microsoft.com/office/word/2010/wordprocessingShape">
                    <wps:wsp>
                      <wps:cNvCnPr/>
                      <wps:spPr>
                        <a:xfrm>
                          <a:off x="0" y="0"/>
                          <a:ext cx="0" cy="35242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margin-left:233.5pt;margin-top:35.55pt;height:27.75pt;width:0pt;mso-position-horizontal-relative:margin;z-index:251684864;mso-width-relative:page;mso-height-relative:page;" filled="f" stroked="t" coordsize="21600,21600" o:gfxdata="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DtB+/9cAAAAKAQAADwAAAAAAAAABACAAAAAiAAAAZHJzL2Rvd25yZXYu&#10;eG1sUEsBAhQAFAAAAAgAh07iQNtEH1D8AQAACAQAAA4AAAAAAAAAAQAgAAAAJgEAAGRycy9lMm9E&#10;b2MueG1sUEsFBgAAAAAGAAYAWQEAAJQFAAAAAA==&#10;">
                <v:fill on="f" focussize="0,0"/>
                <v:stroke weight="1pt" color="#000000" miterlimit="8" joinstyle="miter" endarrow="block"/>
                <v:imagedata o:title=""/>
                <o:lock v:ext="edit" aspectratio="f"/>
              </v:shape>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76672" behindDoc="0" locked="0" layoutInCell="1" allowOverlap="1" wp14:anchorId="114A8C40" wp14:editId="73F32A78">
                <wp:simplePos x="0" y="0"/>
                <wp:positionH relativeFrom="margin">
                  <wp:posOffset>2152650</wp:posOffset>
                </wp:positionH>
                <wp:positionV relativeFrom="paragraph">
                  <wp:posOffset>-635</wp:posOffset>
                </wp:positionV>
                <wp:extent cx="1608455" cy="328930"/>
                <wp:effectExtent l="19050" t="19050" r="10795" b="13970"/>
                <wp:wrapNone/>
                <wp:docPr id="38" name="Rectangle 38"/>
                <wp:cNvGraphicFramePr/>
                <a:graphic xmlns:a="http://schemas.openxmlformats.org/drawingml/2006/main">
                  <a:graphicData uri="http://schemas.microsoft.com/office/word/2010/wordprocessingShape">
                    <wps:wsp>
                      <wps:cNvSpPr/>
                      <wps:spPr>
                        <a:xfrm>
                          <a:off x="0" y="0"/>
                          <a:ext cx="1608463" cy="329099"/>
                        </a:xfrm>
                        <a:prstGeom prst="rect">
                          <a:avLst/>
                        </a:prstGeom>
                        <a:solidFill>
                          <a:sysClr val="window" lastClr="FFFFFF"/>
                        </a:solidFill>
                        <a:ln w="28575" cap="flat" cmpd="sng" algn="ctr">
                          <a:solidFill>
                            <a:sysClr val="windowText" lastClr="000000"/>
                          </a:solidFill>
                          <a:prstDash val="sysDash"/>
                          <a:miter lim="800000"/>
                        </a:ln>
                        <a:effectLst/>
                      </wps:spPr>
                      <wps:txbx>
                        <w:txbxContent>
                          <w:p w14:paraId="25B18085" w14:textId="77777777" w:rsidR="0038208C" w:rsidRDefault="00000000">
                            <w:pPr>
                              <w:spacing w:line="240" w:lineRule="auto"/>
                              <w:jc w:val="center"/>
                              <w:rPr>
                                <w:rFonts w:ascii="Times New Roman" w:hAnsi="Times New Roman" w:cs="Times New Roman"/>
                              </w:rPr>
                            </w:pPr>
                            <w:r>
                              <w:rPr>
                                <w:rFonts w:ascii="Times New Roman" w:hAnsi="Times New Roman" w:cs="Times New Roman"/>
                              </w:rPr>
                              <w:t>Stunting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14A8C40" id="Rectangle 38" o:spid="_x0000_s1026" style="position:absolute;left:0;text-align:left;margin-left:169.5pt;margin-top:-.05pt;width:126.65pt;height:25.9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" fillcolor="window" strokecolor="windowText" strokeweight="2.25pt">
                <v:stroke dashstyle="3 1"/>
                <v:textbox>
                  <w:txbxContent>
                    <w:p w14:paraId="25B18085" w14:textId="77777777" w:rsidR="0038208C" w:rsidRDefault="00000000">
                      <w:pPr>
                        <w:spacing w:line="240" w:lineRule="auto"/>
                        <w:jc w:val="center"/>
                        <w:rPr>
                          <w:rFonts w:ascii="Times New Roman" w:hAnsi="Times New Roman" w:cs="Times New Roman"/>
                        </w:rPr>
                      </w:pPr>
                      <w:r>
                        <w:rPr>
                          <w:rFonts w:ascii="Times New Roman" w:hAnsi="Times New Roman" w:cs="Times New Roman"/>
                        </w:rPr>
                        <w:t>Stunting</w:t>
                      </w:r>
                    </w:p>
                  </w:txbxContent>
                </v:textbox>
                <w10:wrap anchorx="margin"/>
              </v:rect>
            </w:pict>
          </mc:Fallback>
        </mc:AlternateContent>
      </w:r>
    </w:p>
    <w:p w14:paraId="7D7B6D23" w14:textId="77777777" w:rsidR="0038208C" w:rsidRDefault="00000000">
      <w:pPr>
        <w:spacing w:line="480" w:lineRule="auto"/>
        <w:jc w:val="both"/>
        <w:rPr>
          <w:rFonts w:ascii="Times New Roman" w:hAnsi="Times New Roman" w:cs="Times New Roman"/>
          <w:sz w:val="24"/>
          <w:szCs w:val="24"/>
          <w:lang w:val="id-ID"/>
        </w:rPr>
      </w:pPr>
      <w:r>
        <w:rPr>
          <w:rFonts w:ascii="Times New Roman" w:hAnsi="Times New Roman" w:cs="Times New Roman"/>
          <w:b/>
          <w:bCs/>
          <w:noProof/>
          <w:sz w:val="24"/>
          <w:szCs w:val="24"/>
          <w:lang w:val="en-US"/>
        </w:rPr>
        <mc:AlternateContent>
          <mc:Choice Requires="wps">
            <w:drawing>
              <wp:anchor distT="0" distB="0" distL="114300" distR="114300" simplePos="0" relativeHeight="251678720" behindDoc="0" locked="0" layoutInCell="1" allowOverlap="1" wp14:anchorId="52B138C6" wp14:editId="73DBF571">
                <wp:simplePos x="0" y="0"/>
                <wp:positionH relativeFrom="margin">
                  <wp:posOffset>2287270</wp:posOffset>
                </wp:positionH>
                <wp:positionV relativeFrom="paragraph">
                  <wp:posOffset>431800</wp:posOffset>
                </wp:positionV>
                <wp:extent cx="1608455" cy="419100"/>
                <wp:effectExtent l="19050" t="19050" r="10795" b="19050"/>
                <wp:wrapNone/>
                <wp:docPr id="9" name="Rectangle 9"/>
                <wp:cNvGraphicFramePr/>
                <a:graphic xmlns:a="http://schemas.openxmlformats.org/drawingml/2006/main">
                  <a:graphicData uri="http://schemas.microsoft.com/office/word/2010/wordprocessingShape">
                    <wps:wsp>
                      <wps:cNvSpPr/>
                      <wps:spPr>
                        <a:xfrm>
                          <a:off x="0" y="0"/>
                          <a:ext cx="1608455" cy="419100"/>
                        </a:xfrm>
                        <a:prstGeom prst="rect">
                          <a:avLst/>
                        </a:prstGeom>
                        <a:solidFill>
                          <a:sysClr val="window" lastClr="FFFFFF"/>
                        </a:solidFill>
                        <a:ln w="28575" cap="flat" cmpd="sng" algn="ctr">
                          <a:solidFill>
                            <a:sysClr val="windowText" lastClr="000000"/>
                          </a:solidFill>
                          <a:prstDash val="solid"/>
                          <a:miter lim="800000"/>
                        </a:ln>
                        <a:effectLst/>
                      </wps:spPr>
                      <wps:txbx>
                        <w:txbxContent>
                          <w:p w14:paraId="7230B5C2" w14:textId="77777777" w:rsidR="0038208C" w:rsidRDefault="00000000">
                            <w:pPr>
                              <w:spacing w:line="240" w:lineRule="auto"/>
                              <w:jc w:val="center"/>
                              <w:rPr>
                                <w:rFonts w:ascii="Times New Roman" w:hAnsi="Times New Roman" w:cs="Times New Roman"/>
                              </w:rPr>
                            </w:pPr>
                            <w:r>
                              <w:rPr>
                                <w:rFonts w:ascii="Times New Roman" w:hAnsi="Times New Roman" w:cs="Times New Roman"/>
                              </w:rPr>
                              <w:t xml:space="preserve">Tingkat </w:t>
                            </w:r>
                            <w:r>
                              <w:rPr>
                                <w:rFonts w:ascii="Times New Roman" w:hAnsi="Times New Roman" w:cs="Times New Roman"/>
                                <w:lang w:val="id-ID"/>
                              </w:rPr>
                              <w:t>Pengetahuan</w:t>
                            </w:r>
                            <w:r>
                              <w:rPr>
                                <w:rFonts w:ascii="Times New Roman" w:hAnsi="Times New Roman" w:cs="Times New Roman"/>
                              </w:rPr>
                              <w:t xml:space="preserve"> Ibu </w:t>
                            </w:r>
                          </w:p>
                          <w:p w14:paraId="51B9D853" w14:textId="77777777" w:rsidR="0038208C" w:rsidRDefault="0038208C">
                            <w:pPr>
                              <w:spacing w:line="240" w:lineRule="auto"/>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2B138C6" id="Rectangle 9" o:spid="_x0000_s1027" style="position:absolute;left:0;text-align:left;margin-left:180.1pt;margin-top:34pt;width:126.65pt;height:33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" fillcolor="window" strokecolor="windowText" strokeweight="2.25pt">
                <v:textbox>
                  <w:txbxContent>
                    <w:p w14:paraId="7230B5C2" w14:textId="77777777" w:rsidR="0038208C" w:rsidRDefault="00000000">
                      <w:pPr>
                        <w:spacing w:line="240" w:lineRule="auto"/>
                        <w:jc w:val="center"/>
                        <w:rPr>
                          <w:rFonts w:ascii="Times New Roman" w:hAnsi="Times New Roman" w:cs="Times New Roman"/>
                        </w:rPr>
                      </w:pPr>
                      <w:r>
                        <w:rPr>
                          <w:rFonts w:ascii="Times New Roman" w:hAnsi="Times New Roman" w:cs="Times New Roman"/>
                        </w:rPr>
                        <w:t xml:space="preserve">Tingkat </w:t>
                      </w:r>
                      <w:r>
                        <w:rPr>
                          <w:rFonts w:ascii="Times New Roman" w:hAnsi="Times New Roman" w:cs="Times New Roman"/>
                          <w:lang w:val="id-ID"/>
                        </w:rPr>
                        <w:t>Pengetahuan</w:t>
                      </w:r>
                      <w:r>
                        <w:rPr>
                          <w:rFonts w:ascii="Times New Roman" w:hAnsi="Times New Roman" w:cs="Times New Roman"/>
                        </w:rPr>
                        <w:t xml:space="preserve"> Ibu </w:t>
                      </w:r>
                    </w:p>
                    <w:p w14:paraId="51B9D853" w14:textId="77777777" w:rsidR="0038208C" w:rsidRDefault="0038208C">
                      <w:pPr>
                        <w:spacing w:line="240" w:lineRule="auto"/>
                        <w:jc w:val="center"/>
                        <w:rPr>
                          <w:rFonts w:ascii="Times New Roman" w:hAnsi="Times New Roman" w:cs="Times New Roman"/>
                          <w:sz w:val="20"/>
                          <w:szCs w:val="20"/>
                        </w:rPr>
                      </w:pPr>
                    </w:p>
                  </w:txbxContent>
                </v:textbox>
                <w10:wrap anchorx="margin"/>
              </v:rect>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79744" behindDoc="0" locked="0" layoutInCell="1" allowOverlap="1" wp14:anchorId="5863F75F" wp14:editId="0E15D327">
                <wp:simplePos x="0" y="0"/>
                <wp:positionH relativeFrom="column">
                  <wp:posOffset>4406900</wp:posOffset>
                </wp:positionH>
                <wp:positionV relativeFrom="paragraph">
                  <wp:posOffset>339090</wp:posOffset>
                </wp:positionV>
                <wp:extent cx="1390650" cy="468630"/>
                <wp:effectExtent l="19050" t="19050" r="19050" b="2667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468630"/>
                        </a:xfrm>
                        <a:prstGeom prst="rect">
                          <a:avLst/>
                        </a:prstGeom>
                        <a:solidFill>
                          <a:srgbClr val="FFFFFF"/>
                        </a:solidFill>
                        <a:ln w="28575">
                          <a:solidFill>
                            <a:srgbClr val="000000"/>
                          </a:solidFill>
                          <a:miter lim="800000"/>
                        </a:ln>
                      </wps:spPr>
                      <wps:txbx>
                        <w:txbxContent>
                          <w:p w14:paraId="3BE5BB95" w14:textId="77777777" w:rsidR="0038208C" w:rsidRDefault="00000000">
                            <w:pPr>
                              <w:spacing w:line="240" w:lineRule="auto"/>
                              <w:jc w:val="center"/>
                              <w:rPr>
                                <w:rFonts w:ascii="Times New Roman" w:hAnsi="Times New Roman"/>
                              </w:rPr>
                            </w:pPr>
                            <w:r>
                              <w:rPr>
                                <w:rFonts w:ascii="Times New Roman" w:hAnsi="Times New Roman"/>
                                <w:lang w:val="id-ID"/>
                              </w:rPr>
                              <w:t xml:space="preserve">Pencegahan </w:t>
                            </w:r>
                            <w:r>
                              <w:rPr>
                                <w:rFonts w:ascii="Times New Roman" w:hAnsi="Times New Roman"/>
                              </w:rPr>
                              <w:t>stunting</w:t>
                            </w:r>
                          </w:p>
                        </w:txbxContent>
                      </wps:txbx>
                      <wps:bodyPr rot="0" vert="horz" wrap="square" lIns="91440" tIns="45720" rIns="91440" bIns="45720" anchor="t" anchorCtr="0" upright="1">
                        <a:noAutofit/>
                      </wps:bodyPr>
                    </wps:wsp>
                  </a:graphicData>
                </a:graphic>
              </wp:anchor>
            </w:drawing>
          </mc:Choice>
          <mc:Fallback>
            <w:pict>
              <v:rect w14:anchorId="5863F75F" id="Rectangle 6" o:spid="_x0000_s1028" style="position:absolute;left:0;text-align:left;margin-left:347pt;margin-top:26.7pt;width:109.5pt;height:36.9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" strokeweight="2.25pt">
                <v:textbox>
                  <w:txbxContent>
                    <w:p w14:paraId="3BE5BB95" w14:textId="77777777" w:rsidR="0038208C" w:rsidRDefault="00000000">
                      <w:pPr>
                        <w:spacing w:line="240" w:lineRule="auto"/>
                        <w:jc w:val="center"/>
                        <w:rPr>
                          <w:rFonts w:ascii="Times New Roman" w:hAnsi="Times New Roman"/>
                        </w:rPr>
                      </w:pPr>
                      <w:r>
                        <w:rPr>
                          <w:rFonts w:ascii="Times New Roman" w:hAnsi="Times New Roman"/>
                          <w:lang w:val="id-ID"/>
                        </w:rPr>
                        <w:t xml:space="preserve">Pencegahan </w:t>
                      </w:r>
                      <w:r>
                        <w:rPr>
                          <w:rFonts w:ascii="Times New Roman" w:hAnsi="Times New Roman"/>
                        </w:rPr>
                        <w:t>stunting</w:t>
                      </w:r>
                    </w:p>
                  </w:txbxContent>
                </v:textbox>
              </v:rect>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77696" behindDoc="0" locked="0" layoutInCell="1" allowOverlap="1" wp14:anchorId="76523843" wp14:editId="4B454BEA">
                <wp:simplePos x="0" y="0"/>
                <wp:positionH relativeFrom="column">
                  <wp:posOffset>267335</wp:posOffset>
                </wp:positionH>
                <wp:positionV relativeFrom="paragraph">
                  <wp:posOffset>9525</wp:posOffset>
                </wp:positionV>
                <wp:extent cx="1525270" cy="1553210"/>
                <wp:effectExtent l="19050" t="19050" r="17780" b="27940"/>
                <wp:wrapNone/>
                <wp:docPr id="10" name="Rectangle 10"/>
                <wp:cNvGraphicFramePr/>
                <a:graphic xmlns:a="http://schemas.openxmlformats.org/drawingml/2006/main">
                  <a:graphicData uri="http://schemas.microsoft.com/office/word/2010/wordprocessingShape">
                    <wps:wsp>
                      <wps:cNvSpPr/>
                      <wps:spPr>
                        <a:xfrm>
                          <a:off x="0" y="0"/>
                          <a:ext cx="1525270" cy="1553210"/>
                        </a:xfrm>
                        <a:prstGeom prst="rect">
                          <a:avLst/>
                        </a:prstGeom>
                        <a:noFill/>
                        <a:ln w="28575">
                          <a:prstDash val="solid"/>
                        </a:ln>
                      </wps:spPr>
                      <wps:style>
                        <a:lnRef idx="2">
                          <a:schemeClr val="dk1"/>
                        </a:lnRef>
                        <a:fillRef idx="1">
                          <a:schemeClr val="lt1"/>
                        </a:fillRef>
                        <a:effectRef idx="0">
                          <a:schemeClr val="dk1"/>
                        </a:effectRef>
                        <a:fontRef idx="minor">
                          <a:schemeClr val="dk1"/>
                        </a:fontRef>
                      </wps:style>
                      <wps:txbx>
                        <w:txbxContent>
                          <w:p w14:paraId="58359AD5" w14:textId="77777777" w:rsidR="0038208C" w:rsidRDefault="00000000">
                            <w:pPr>
                              <w:spacing w:line="240" w:lineRule="auto"/>
                              <w:rPr>
                                <w:rFonts w:ascii="Times New Roman" w:hAnsi="Times New Roman" w:cs="Times New Roman"/>
                                <w:lang w:val="id-ID"/>
                              </w:rPr>
                            </w:pPr>
                            <w:r>
                              <w:rPr>
                                <w:rFonts w:ascii="Times New Roman" w:hAnsi="Times New Roman" w:cs="Times New Roman"/>
                                <w:lang w:val="id-ID"/>
                              </w:rPr>
                              <w:t>Faktor yang mempengaruhi tingkat pengetahuan:</w:t>
                            </w:r>
                          </w:p>
                          <w:p w14:paraId="1B81C0D0" w14:textId="77777777" w:rsidR="0038208C" w:rsidRDefault="00000000">
                            <w:pPr>
                              <w:numPr>
                                <w:ilvl w:val="0"/>
                                <w:numId w:val="22"/>
                              </w:numPr>
                              <w:spacing w:after="0" w:line="240" w:lineRule="auto"/>
                              <w:ind w:left="360"/>
                              <w:rPr>
                                <w:rFonts w:ascii="Times New Roman" w:hAnsi="Times New Roman"/>
                                <w:lang w:val="id-ID"/>
                              </w:rPr>
                            </w:pPr>
                            <w:r>
                              <w:rPr>
                                <w:rFonts w:ascii="Times New Roman" w:hAnsi="Times New Roman"/>
                                <w:lang w:val="id-ID"/>
                              </w:rPr>
                              <w:t>Usia</w:t>
                            </w:r>
                          </w:p>
                          <w:p w14:paraId="5BCEA076" w14:textId="77777777" w:rsidR="0038208C" w:rsidRDefault="00000000">
                            <w:pPr>
                              <w:numPr>
                                <w:ilvl w:val="0"/>
                                <w:numId w:val="22"/>
                              </w:numPr>
                              <w:spacing w:after="0" w:line="240" w:lineRule="auto"/>
                              <w:ind w:left="360"/>
                              <w:rPr>
                                <w:rFonts w:ascii="Times New Roman" w:hAnsi="Times New Roman"/>
                                <w:lang w:val="id-ID"/>
                              </w:rPr>
                            </w:pPr>
                            <w:r>
                              <w:rPr>
                                <w:rFonts w:ascii="Times New Roman" w:hAnsi="Times New Roman"/>
                                <w:lang w:val="id-ID"/>
                              </w:rPr>
                              <w:t>Pendidikan</w:t>
                            </w:r>
                          </w:p>
                          <w:p w14:paraId="20EEB1DA" w14:textId="77777777" w:rsidR="0038208C" w:rsidRDefault="00000000">
                            <w:pPr>
                              <w:numPr>
                                <w:ilvl w:val="0"/>
                                <w:numId w:val="22"/>
                              </w:numPr>
                              <w:spacing w:after="0" w:line="240" w:lineRule="auto"/>
                              <w:ind w:left="360"/>
                              <w:rPr>
                                <w:rFonts w:ascii="Times New Roman" w:hAnsi="Times New Roman"/>
                                <w:lang w:val="id-ID"/>
                              </w:rPr>
                            </w:pPr>
                            <w:r>
                              <w:rPr>
                                <w:rFonts w:ascii="Times New Roman" w:hAnsi="Times New Roman"/>
                                <w:lang w:val="id-ID"/>
                              </w:rPr>
                              <w:t>Pekerjaan</w:t>
                            </w:r>
                          </w:p>
                          <w:p w14:paraId="0029A9A7" w14:textId="77777777" w:rsidR="0038208C" w:rsidRDefault="00000000">
                            <w:pPr>
                              <w:numPr>
                                <w:ilvl w:val="0"/>
                                <w:numId w:val="22"/>
                              </w:numPr>
                              <w:spacing w:after="0" w:line="240" w:lineRule="auto"/>
                              <w:ind w:left="360"/>
                              <w:rPr>
                                <w:rFonts w:ascii="Times New Roman" w:hAnsi="Times New Roman"/>
                                <w:lang w:val="id-ID"/>
                              </w:rPr>
                            </w:pPr>
                            <w:r>
                              <w:rPr>
                                <w:rFonts w:ascii="Times New Roman" w:hAnsi="Times New Roman"/>
                                <w:lang w:val="id-ID"/>
                              </w:rPr>
                              <w:t>Penghasilan</w:t>
                            </w:r>
                          </w:p>
                          <w:p w14:paraId="595E1AA6" w14:textId="77777777" w:rsidR="0038208C" w:rsidRDefault="00000000">
                            <w:pPr>
                              <w:numPr>
                                <w:ilvl w:val="0"/>
                                <w:numId w:val="22"/>
                              </w:numPr>
                              <w:spacing w:after="0" w:line="240" w:lineRule="auto"/>
                              <w:ind w:left="360"/>
                              <w:rPr>
                                <w:rFonts w:ascii="Times New Roman" w:hAnsi="Times New Roman"/>
                                <w:lang w:val="id-ID"/>
                              </w:rPr>
                            </w:pPr>
                            <w:r>
                              <w:rPr>
                                <w:rFonts w:ascii="Times New Roman" w:hAnsi="Times New Roman"/>
                                <w:lang w:val="id-ID"/>
                              </w:rPr>
                              <w:t>Sumber informasi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6523843" id="Rectangle 10" o:spid="_x0000_s1029" style="position:absolute;left:0;text-align:left;margin-left:21.05pt;margin-top:.75pt;width:120.1pt;height:122.3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" filled="f" strokecolor="black [3200]" strokeweight="2.25pt">
                <v:textbox>
                  <w:txbxContent>
                    <w:p w14:paraId="58359AD5" w14:textId="77777777" w:rsidR="0038208C" w:rsidRDefault="00000000">
                      <w:pPr>
                        <w:spacing w:line="240" w:lineRule="auto"/>
                        <w:rPr>
                          <w:rFonts w:ascii="Times New Roman" w:hAnsi="Times New Roman" w:cs="Times New Roman"/>
                          <w:lang w:val="id-ID"/>
                        </w:rPr>
                      </w:pPr>
                      <w:r>
                        <w:rPr>
                          <w:rFonts w:ascii="Times New Roman" w:hAnsi="Times New Roman" w:cs="Times New Roman"/>
                          <w:lang w:val="id-ID"/>
                        </w:rPr>
                        <w:t>Faktor yang mempengaruhi tingkat pengetahuan:</w:t>
                      </w:r>
                    </w:p>
                    <w:p w14:paraId="1B81C0D0" w14:textId="77777777" w:rsidR="0038208C" w:rsidRDefault="00000000">
                      <w:pPr>
                        <w:numPr>
                          <w:ilvl w:val="0"/>
                          <w:numId w:val="22"/>
                        </w:numPr>
                        <w:spacing w:after="0" w:line="240" w:lineRule="auto"/>
                        <w:ind w:left="360"/>
                        <w:rPr>
                          <w:rFonts w:ascii="Times New Roman" w:hAnsi="Times New Roman"/>
                          <w:lang w:val="id-ID"/>
                        </w:rPr>
                      </w:pPr>
                      <w:r>
                        <w:rPr>
                          <w:rFonts w:ascii="Times New Roman" w:hAnsi="Times New Roman"/>
                          <w:lang w:val="id-ID"/>
                        </w:rPr>
                        <w:t>Usia</w:t>
                      </w:r>
                    </w:p>
                    <w:p w14:paraId="5BCEA076" w14:textId="77777777" w:rsidR="0038208C" w:rsidRDefault="00000000">
                      <w:pPr>
                        <w:numPr>
                          <w:ilvl w:val="0"/>
                          <w:numId w:val="22"/>
                        </w:numPr>
                        <w:spacing w:after="0" w:line="240" w:lineRule="auto"/>
                        <w:ind w:left="360"/>
                        <w:rPr>
                          <w:rFonts w:ascii="Times New Roman" w:hAnsi="Times New Roman"/>
                          <w:lang w:val="id-ID"/>
                        </w:rPr>
                      </w:pPr>
                      <w:r>
                        <w:rPr>
                          <w:rFonts w:ascii="Times New Roman" w:hAnsi="Times New Roman"/>
                          <w:lang w:val="id-ID"/>
                        </w:rPr>
                        <w:t>Pendidikan</w:t>
                      </w:r>
                    </w:p>
                    <w:p w14:paraId="20EEB1DA" w14:textId="77777777" w:rsidR="0038208C" w:rsidRDefault="00000000">
                      <w:pPr>
                        <w:numPr>
                          <w:ilvl w:val="0"/>
                          <w:numId w:val="22"/>
                        </w:numPr>
                        <w:spacing w:after="0" w:line="240" w:lineRule="auto"/>
                        <w:ind w:left="360"/>
                        <w:rPr>
                          <w:rFonts w:ascii="Times New Roman" w:hAnsi="Times New Roman"/>
                          <w:lang w:val="id-ID"/>
                        </w:rPr>
                      </w:pPr>
                      <w:r>
                        <w:rPr>
                          <w:rFonts w:ascii="Times New Roman" w:hAnsi="Times New Roman"/>
                          <w:lang w:val="id-ID"/>
                        </w:rPr>
                        <w:t>Pekerjaan</w:t>
                      </w:r>
                    </w:p>
                    <w:p w14:paraId="0029A9A7" w14:textId="77777777" w:rsidR="0038208C" w:rsidRDefault="00000000">
                      <w:pPr>
                        <w:numPr>
                          <w:ilvl w:val="0"/>
                          <w:numId w:val="22"/>
                        </w:numPr>
                        <w:spacing w:after="0" w:line="240" w:lineRule="auto"/>
                        <w:ind w:left="360"/>
                        <w:rPr>
                          <w:rFonts w:ascii="Times New Roman" w:hAnsi="Times New Roman"/>
                          <w:lang w:val="id-ID"/>
                        </w:rPr>
                      </w:pPr>
                      <w:r>
                        <w:rPr>
                          <w:rFonts w:ascii="Times New Roman" w:hAnsi="Times New Roman"/>
                          <w:lang w:val="id-ID"/>
                        </w:rPr>
                        <w:t>Penghasilan</w:t>
                      </w:r>
                    </w:p>
                    <w:p w14:paraId="595E1AA6" w14:textId="77777777" w:rsidR="0038208C" w:rsidRDefault="00000000">
                      <w:pPr>
                        <w:numPr>
                          <w:ilvl w:val="0"/>
                          <w:numId w:val="22"/>
                        </w:numPr>
                        <w:spacing w:after="0" w:line="240" w:lineRule="auto"/>
                        <w:ind w:left="360"/>
                        <w:rPr>
                          <w:rFonts w:ascii="Times New Roman" w:hAnsi="Times New Roman"/>
                          <w:lang w:val="id-ID"/>
                        </w:rPr>
                      </w:pPr>
                      <w:r>
                        <w:rPr>
                          <w:rFonts w:ascii="Times New Roman" w:hAnsi="Times New Roman"/>
                          <w:lang w:val="id-ID"/>
                        </w:rPr>
                        <w:t>Sumber informasi</w:t>
                      </w:r>
                    </w:p>
                  </w:txbxContent>
                </v:textbox>
              </v:rect>
            </w:pict>
          </mc:Fallback>
        </mc:AlternateContent>
      </w:r>
    </w:p>
    <w:p w14:paraId="0316CE41" w14:textId="77777777" w:rsidR="0038208C" w:rsidRDefault="00000000">
      <w:pPr>
        <w:spacing w:line="480" w:lineRule="auto"/>
        <w:jc w:val="both"/>
        <w:rPr>
          <w:rFonts w:ascii="Times New Roman" w:hAnsi="Times New Roman" w:cs="Times New Roman"/>
          <w:sz w:val="24"/>
          <w:szCs w:val="24"/>
          <w:lang w:val="id-ID"/>
        </w:rPr>
      </w:pPr>
      <w:r>
        <w:rPr>
          <w:rFonts w:ascii="Times New Roman" w:hAnsi="Times New Roman" w:cs="Times New Roman"/>
          <w:b/>
          <w:bCs/>
          <w:noProof/>
          <w:sz w:val="24"/>
          <w:szCs w:val="24"/>
          <w:lang w:val="en-US"/>
        </w:rPr>
        <mc:AlternateContent>
          <mc:Choice Requires="wps">
            <w:drawing>
              <wp:anchor distT="0" distB="0" distL="113665" distR="113665" simplePos="0" relativeHeight="251685888" behindDoc="0" locked="0" layoutInCell="1" allowOverlap="1" wp14:anchorId="3C7E274D" wp14:editId="4EB67FE6">
                <wp:simplePos x="0" y="0"/>
                <wp:positionH relativeFrom="margin">
                  <wp:posOffset>2978150</wp:posOffset>
                </wp:positionH>
                <wp:positionV relativeFrom="paragraph">
                  <wp:posOffset>394970</wp:posOffset>
                </wp:positionV>
                <wp:extent cx="0" cy="352425"/>
                <wp:effectExtent l="76200" t="0" r="76200" b="47625"/>
                <wp:wrapNone/>
                <wp:docPr id="234277098" name="Straight Arrow Connector 234277098"/>
                <wp:cNvGraphicFramePr/>
                <a:graphic xmlns:a="http://schemas.openxmlformats.org/drawingml/2006/main">
                  <a:graphicData uri="http://schemas.microsoft.com/office/word/2010/wordprocessingShape">
                    <wps:wsp>
                      <wps:cNvCnPr/>
                      <wps:spPr>
                        <a:xfrm>
                          <a:off x="0" y="0"/>
                          <a:ext cx="0" cy="35242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margin-left:234.5pt;margin-top:31.1pt;height:27.75pt;width:0pt;mso-position-horizontal-relative:margin;z-index:251685888;mso-width-relative:page;mso-height-relative:page;" filled="f" stroked="t" coordsize="21600,21600" o:gfxdata="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XRzLD1wAAAAoBAAAPAAAAAAAAAAEAIAAAACIAAABkcnMv&#10;ZG93bnJldi54bWxQSwECFAAUAAAACACHTuJAppn97gQCAAAWBAAADgAAAAAAAAABACAAAAAmAQAA&#10;ZHJzL2Uyb0RvYy54bWxQSwUGAAAAAAYABgBZAQAAnAUAAAAA&#10;">
                <v:fill on="f" focussize="0,0"/>
                <v:stroke weight="1pt" color="#000000" miterlimit="8" joinstyle="miter" endarrow="block"/>
                <v:imagedata o:title=""/>
                <o:lock v:ext="edit" aspectratio="f"/>
              </v:shape>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86912" behindDoc="0" locked="0" layoutInCell="1" allowOverlap="1" wp14:anchorId="4A558CF8" wp14:editId="4F0DEDF2">
                <wp:simplePos x="0" y="0"/>
                <wp:positionH relativeFrom="column">
                  <wp:posOffset>3937000</wp:posOffset>
                </wp:positionH>
                <wp:positionV relativeFrom="paragraph">
                  <wp:posOffset>194945</wp:posOffset>
                </wp:positionV>
                <wp:extent cx="368300" cy="0"/>
                <wp:effectExtent l="0" t="76200" r="12700" b="952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300" cy="0"/>
                        </a:xfrm>
                        <a:prstGeom prst="straightConnector1">
                          <a:avLst/>
                        </a:prstGeom>
                        <a:noFill/>
                        <a:ln w="12700">
                          <a:solidFill>
                            <a:sysClr val="windowText" lastClr="000000">
                              <a:lumMod val="100000"/>
                              <a:lumOff val="0"/>
                            </a:sysClr>
                          </a:solidFill>
                          <a:miter lim="800000"/>
                          <a:tailEnd type="triangle" w="med" len="med"/>
                        </a:ln>
                      </wps:spPr>
                      <wps:bodyPr/>
                    </wps:wsp>
                  </a:graphicData>
                </a:graphic>
              </wp:anchor>
            </w:drawing>
          </mc:Choice>
          <mc:Fallback xmlns:wpsCustomData="http://www.wps.cn/officeDocument/2013/wpsCustomData">
            <w:pict>
              <v:shape id="_x0000_s1026" o:spid="_x0000_s1026" o:spt="32" type="#_x0000_t32" style="position:absolute;left:0pt;margin-left:310pt;margin-top:15.35pt;height:0pt;width:29pt;z-index:251686912;mso-width-relative:page;mso-height-relative:page;" filled="f" stroked="t" coordsize="21600,21600" o:gfxdata="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KRy3kTVAAAACQEAAA8A&#10;AAAAAAAAAQAgAAAAIgAAAGRycy9kb3ducmV2LnhtbFBLAQIUABQAAAAIAIdO4kDThYiyGgIAAEUE&#10;AAAOAAAAAAAAAAEAIAAAACQBAABkcnMvZTJvRG9jLnhtbFBLBQYAAAAABgAGAFkBAACwBQAAAAA=&#10;">
                <v:fill on="f" focussize="0,0"/>
                <v:stroke weight="1pt" color="#000000" miterlimit="8" joinstyle="miter" endarrow="block"/>
                <v:imagedata o:title=""/>
                <o:lock v:ext="edit" aspectratio="f"/>
              </v:shape>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87936" behindDoc="0" locked="0" layoutInCell="1" allowOverlap="1" wp14:anchorId="646E2D4F" wp14:editId="71CD2C14">
                <wp:simplePos x="0" y="0"/>
                <wp:positionH relativeFrom="column">
                  <wp:posOffset>1842135</wp:posOffset>
                </wp:positionH>
                <wp:positionV relativeFrom="paragraph">
                  <wp:posOffset>215900</wp:posOffset>
                </wp:positionV>
                <wp:extent cx="368300" cy="0"/>
                <wp:effectExtent l="0" t="76200" r="12700" b="95250"/>
                <wp:wrapNone/>
                <wp:docPr id="869973659" name="Straight Arrow Connector 869973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300" cy="0"/>
                        </a:xfrm>
                        <a:prstGeom prst="straightConnector1">
                          <a:avLst/>
                        </a:prstGeom>
                        <a:noFill/>
                        <a:ln w="12700">
                          <a:solidFill>
                            <a:sysClr val="windowText" lastClr="000000">
                              <a:lumMod val="100000"/>
                              <a:lumOff val="0"/>
                            </a:sysClr>
                          </a:solidFill>
                          <a:miter lim="800000"/>
                          <a:tailEnd type="triangle" w="med" len="med"/>
                        </a:ln>
                      </wps:spPr>
                      <wps:bodyPr/>
                    </wps:wsp>
                  </a:graphicData>
                </a:graphic>
              </wp:anchor>
            </w:drawing>
          </mc:Choice>
          <mc:Fallback xmlns:wpsCustomData="http://www.wps.cn/officeDocument/2013/wpsCustomData">
            <w:pict>
              <v:shape id="_x0000_s1026" o:spid="_x0000_s1026" o:spt="32" type="#_x0000_t32" style="position:absolute;left:0pt;margin-left:145.05pt;margin-top:17pt;height:0pt;width:29pt;z-index:251687936;mso-width-relative:page;mso-height-relative:page;" filled="f" stroked="t" coordsize="21600,21600" o:gfxdata="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RfA&#10;6NYAAAAJAQAADwAAAAAAAAABACAAAAAiAAAAZHJzL2Rvd25yZXYueG1sUEsBAhQAFAAAAAgAh07i&#10;QB7pvt8kAgAAVQQAAA4AAAAAAAAAAQAgAAAAJQEAAGRycy9lMm9Eb2MueG1sUEsFBgAAAAAGAAYA&#10;WQEAALsFAAAAAA==&#10;">
                <v:fill on="f" focussize="0,0"/>
                <v:stroke weight="1pt" color="#000000" miterlimit="8" joinstyle="miter" endarrow="block"/>
                <v:imagedata o:title=""/>
                <o:lock v:ext="edit" aspectratio="f"/>
              </v:shape>
            </w:pict>
          </mc:Fallback>
        </mc:AlternateContent>
      </w:r>
    </w:p>
    <w:p w14:paraId="1CF354E1" w14:textId="77777777" w:rsidR="0038208C" w:rsidRDefault="00000000">
      <w:pPr>
        <w:spacing w:line="480" w:lineRule="auto"/>
        <w:jc w:val="both"/>
        <w:rPr>
          <w:rFonts w:ascii="Times New Roman" w:hAnsi="Times New Roman" w:cs="Times New Roman"/>
          <w:sz w:val="24"/>
          <w:szCs w:val="24"/>
          <w:lang w:val="id-ID"/>
        </w:rPr>
      </w:pPr>
      <w:r>
        <w:rPr>
          <w:rFonts w:ascii="Times New Roman" w:hAnsi="Times New Roman" w:cs="Times New Roman"/>
          <w:b/>
          <w:bCs/>
          <w:noProof/>
          <w:sz w:val="24"/>
          <w:szCs w:val="24"/>
          <w:lang w:val="en-US"/>
        </w:rPr>
        <mc:AlternateContent>
          <mc:Choice Requires="wps">
            <w:drawing>
              <wp:anchor distT="0" distB="0" distL="114300" distR="114300" simplePos="0" relativeHeight="251680768" behindDoc="0" locked="0" layoutInCell="1" allowOverlap="1" wp14:anchorId="6720E92F" wp14:editId="749E9BE5">
                <wp:simplePos x="0" y="0"/>
                <wp:positionH relativeFrom="column">
                  <wp:posOffset>1962150</wp:posOffset>
                </wp:positionH>
                <wp:positionV relativeFrom="paragraph">
                  <wp:posOffset>304800</wp:posOffset>
                </wp:positionV>
                <wp:extent cx="2311400" cy="1162050"/>
                <wp:effectExtent l="19050" t="19050" r="12700"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1162050"/>
                        </a:xfrm>
                        <a:prstGeom prst="rect">
                          <a:avLst/>
                        </a:prstGeom>
                        <a:solidFill>
                          <a:srgbClr val="FFFFFF"/>
                        </a:solidFill>
                        <a:ln w="28575">
                          <a:solidFill>
                            <a:srgbClr val="000000"/>
                          </a:solidFill>
                          <a:miter lim="800000"/>
                        </a:ln>
                      </wps:spPr>
                      <wps:txbx>
                        <w:txbxContent>
                          <w:p w14:paraId="1AD38EE0" w14:textId="77777777" w:rsidR="0038208C" w:rsidRDefault="00000000">
                            <w:pPr>
                              <w:spacing w:line="240" w:lineRule="auto"/>
                              <w:jc w:val="center"/>
                              <w:rPr>
                                <w:rFonts w:ascii="Times New Roman" w:hAnsi="Times New Roman" w:cs="Times New Roman"/>
                                <w:lang w:val="id-ID"/>
                              </w:rPr>
                            </w:pPr>
                            <w:r>
                              <w:rPr>
                                <w:rFonts w:ascii="Times New Roman" w:hAnsi="Times New Roman" w:cs="Times New Roman"/>
                                <w:lang w:val="id-ID"/>
                              </w:rPr>
                              <w:t>Kategori:</w:t>
                            </w:r>
                          </w:p>
                          <w:p w14:paraId="411CDA54" w14:textId="77777777" w:rsidR="0038208C" w:rsidRDefault="00000000">
                            <w:pPr>
                              <w:numPr>
                                <w:ilvl w:val="0"/>
                                <w:numId w:val="23"/>
                              </w:numPr>
                              <w:spacing w:line="240" w:lineRule="auto"/>
                              <w:ind w:left="270" w:hanging="270"/>
                              <w:rPr>
                                <w:rFonts w:ascii="Times New Roman" w:hAnsi="Times New Roman"/>
                                <w:lang w:val="id-ID"/>
                              </w:rPr>
                            </w:pPr>
                            <w:r>
                              <w:rPr>
                                <w:rFonts w:ascii="Times New Roman" w:hAnsi="Times New Roman"/>
                                <w:lang w:val="id-ID"/>
                              </w:rPr>
                              <w:t>Pengetahuan Baik (76-100%)</w:t>
                            </w:r>
                          </w:p>
                          <w:p w14:paraId="0AF08FC7" w14:textId="77777777" w:rsidR="0038208C" w:rsidRDefault="00000000">
                            <w:pPr>
                              <w:numPr>
                                <w:ilvl w:val="0"/>
                                <w:numId w:val="23"/>
                              </w:numPr>
                              <w:spacing w:line="240" w:lineRule="auto"/>
                              <w:ind w:left="270" w:hanging="270"/>
                              <w:rPr>
                                <w:rFonts w:ascii="Times New Roman" w:hAnsi="Times New Roman"/>
                                <w:lang w:val="id-ID"/>
                              </w:rPr>
                            </w:pPr>
                            <w:r>
                              <w:rPr>
                                <w:rFonts w:ascii="Times New Roman" w:hAnsi="Times New Roman"/>
                                <w:lang w:val="id-ID"/>
                              </w:rPr>
                              <w:t>Pengetahuan Cukup (56-75%)</w:t>
                            </w:r>
                          </w:p>
                          <w:p w14:paraId="49C86ECE" w14:textId="77777777" w:rsidR="0038208C" w:rsidRDefault="00000000">
                            <w:pPr>
                              <w:numPr>
                                <w:ilvl w:val="0"/>
                                <w:numId w:val="23"/>
                              </w:numPr>
                              <w:spacing w:line="240" w:lineRule="auto"/>
                              <w:ind w:left="270" w:hanging="270"/>
                              <w:rPr>
                                <w:rFonts w:ascii="Times New Roman" w:hAnsi="Times New Roman"/>
                                <w:lang w:val="id-ID"/>
                              </w:rPr>
                            </w:pPr>
                            <w:r>
                              <w:rPr>
                                <w:rFonts w:ascii="Times New Roman" w:hAnsi="Times New Roman"/>
                                <w:lang w:val="id-ID"/>
                              </w:rPr>
                              <w:t>Pengetahuan Kurang (</w:t>
                            </w:r>
                            <w:r>
                              <w:rPr>
                                <w:rFonts w:ascii="Century" w:hAnsi="Century"/>
                                <w:lang w:val="id-ID"/>
                              </w:rPr>
                              <w:t>≤</w:t>
                            </w:r>
                            <w:r>
                              <w:rPr>
                                <w:rFonts w:ascii="Times New Roman" w:hAnsi="Times New Roman"/>
                                <w:lang w:val="id-ID"/>
                              </w:rPr>
                              <w:t>56%)</w:t>
                            </w:r>
                          </w:p>
                        </w:txbxContent>
                      </wps:txbx>
                      <wps:bodyPr rot="0" vert="horz" wrap="square" lIns="91440" tIns="45720" rIns="91440" bIns="45720" anchor="t" anchorCtr="0" upright="1">
                        <a:noAutofit/>
                      </wps:bodyPr>
                    </wps:wsp>
                  </a:graphicData>
                </a:graphic>
              </wp:anchor>
            </w:drawing>
          </mc:Choice>
          <mc:Fallback>
            <w:pict>
              <v:rect w14:anchorId="6720E92F" id="Rectangle 14" o:spid="_x0000_s1030" style="position:absolute;left:0;text-align:left;margin-left:154.5pt;margin-top:24pt;width:182pt;height:91.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" strokeweight="2.25pt">
                <v:textbox>
                  <w:txbxContent>
                    <w:p w14:paraId="1AD38EE0" w14:textId="77777777" w:rsidR="0038208C" w:rsidRDefault="00000000">
                      <w:pPr>
                        <w:spacing w:line="240" w:lineRule="auto"/>
                        <w:jc w:val="center"/>
                        <w:rPr>
                          <w:rFonts w:ascii="Times New Roman" w:hAnsi="Times New Roman" w:cs="Times New Roman"/>
                          <w:lang w:val="id-ID"/>
                        </w:rPr>
                      </w:pPr>
                      <w:r>
                        <w:rPr>
                          <w:rFonts w:ascii="Times New Roman" w:hAnsi="Times New Roman" w:cs="Times New Roman"/>
                          <w:lang w:val="id-ID"/>
                        </w:rPr>
                        <w:t>Kategori:</w:t>
                      </w:r>
                    </w:p>
                    <w:p w14:paraId="411CDA54" w14:textId="77777777" w:rsidR="0038208C" w:rsidRDefault="00000000">
                      <w:pPr>
                        <w:numPr>
                          <w:ilvl w:val="0"/>
                          <w:numId w:val="23"/>
                        </w:numPr>
                        <w:spacing w:line="240" w:lineRule="auto"/>
                        <w:ind w:left="270" w:hanging="270"/>
                        <w:rPr>
                          <w:rFonts w:ascii="Times New Roman" w:hAnsi="Times New Roman"/>
                          <w:lang w:val="id-ID"/>
                        </w:rPr>
                      </w:pPr>
                      <w:r>
                        <w:rPr>
                          <w:rFonts w:ascii="Times New Roman" w:hAnsi="Times New Roman"/>
                          <w:lang w:val="id-ID"/>
                        </w:rPr>
                        <w:t>Pengetahuan Baik (76-100%)</w:t>
                      </w:r>
                    </w:p>
                    <w:p w14:paraId="0AF08FC7" w14:textId="77777777" w:rsidR="0038208C" w:rsidRDefault="00000000">
                      <w:pPr>
                        <w:numPr>
                          <w:ilvl w:val="0"/>
                          <w:numId w:val="23"/>
                        </w:numPr>
                        <w:spacing w:line="240" w:lineRule="auto"/>
                        <w:ind w:left="270" w:hanging="270"/>
                        <w:rPr>
                          <w:rFonts w:ascii="Times New Roman" w:hAnsi="Times New Roman"/>
                          <w:lang w:val="id-ID"/>
                        </w:rPr>
                      </w:pPr>
                      <w:r>
                        <w:rPr>
                          <w:rFonts w:ascii="Times New Roman" w:hAnsi="Times New Roman"/>
                          <w:lang w:val="id-ID"/>
                        </w:rPr>
                        <w:t>Pengetahuan Cukup (56-75%)</w:t>
                      </w:r>
                    </w:p>
                    <w:p w14:paraId="49C86ECE" w14:textId="77777777" w:rsidR="0038208C" w:rsidRDefault="00000000">
                      <w:pPr>
                        <w:numPr>
                          <w:ilvl w:val="0"/>
                          <w:numId w:val="23"/>
                        </w:numPr>
                        <w:spacing w:line="240" w:lineRule="auto"/>
                        <w:ind w:left="270" w:hanging="270"/>
                        <w:rPr>
                          <w:rFonts w:ascii="Times New Roman" w:hAnsi="Times New Roman"/>
                          <w:lang w:val="id-ID"/>
                        </w:rPr>
                      </w:pPr>
                      <w:r>
                        <w:rPr>
                          <w:rFonts w:ascii="Times New Roman" w:hAnsi="Times New Roman"/>
                          <w:lang w:val="id-ID"/>
                        </w:rPr>
                        <w:t>Pengetahuan Kurang (</w:t>
                      </w:r>
                      <w:r>
                        <w:rPr>
                          <w:rFonts w:ascii="Century" w:hAnsi="Century"/>
                          <w:lang w:val="id-ID"/>
                        </w:rPr>
                        <w:t>≤</w:t>
                      </w:r>
                      <w:r>
                        <w:rPr>
                          <w:rFonts w:ascii="Times New Roman" w:hAnsi="Times New Roman"/>
                          <w:lang w:val="id-ID"/>
                        </w:rPr>
                        <w:t>56%)</w:t>
                      </w:r>
                    </w:p>
                  </w:txbxContent>
                </v:textbox>
              </v:rect>
            </w:pict>
          </mc:Fallback>
        </mc:AlternateContent>
      </w:r>
    </w:p>
    <w:p w14:paraId="3E0BF73C" w14:textId="77777777" w:rsidR="0038208C" w:rsidRDefault="0038208C">
      <w:pPr>
        <w:spacing w:line="480" w:lineRule="auto"/>
        <w:jc w:val="both"/>
        <w:rPr>
          <w:rFonts w:ascii="Times New Roman" w:hAnsi="Times New Roman" w:cs="Times New Roman"/>
          <w:sz w:val="24"/>
          <w:szCs w:val="24"/>
          <w:lang w:val="id-ID"/>
        </w:rPr>
      </w:pPr>
    </w:p>
    <w:p w14:paraId="6C188BD1" w14:textId="77777777" w:rsidR="0038208C" w:rsidRDefault="0038208C">
      <w:pPr>
        <w:spacing w:line="480" w:lineRule="auto"/>
        <w:jc w:val="both"/>
        <w:rPr>
          <w:rFonts w:ascii="Times New Roman" w:hAnsi="Times New Roman" w:cs="Times New Roman"/>
          <w:sz w:val="24"/>
          <w:szCs w:val="24"/>
          <w:lang w:val="id-ID"/>
        </w:rPr>
      </w:pPr>
    </w:p>
    <w:p w14:paraId="04B8B4A9" w14:textId="77777777" w:rsidR="0038208C" w:rsidRDefault="0038208C">
      <w:pPr>
        <w:spacing w:line="480" w:lineRule="auto"/>
        <w:jc w:val="both"/>
        <w:rPr>
          <w:rFonts w:ascii="Times New Roman" w:hAnsi="Times New Roman" w:cs="Times New Roman"/>
          <w:sz w:val="24"/>
          <w:szCs w:val="24"/>
          <w:lang w:val="id-ID"/>
        </w:rPr>
      </w:pPr>
    </w:p>
    <w:p w14:paraId="3CF761E1" w14:textId="77777777" w:rsidR="0038208C" w:rsidRDefault="0038208C">
      <w:pPr>
        <w:spacing w:line="480" w:lineRule="auto"/>
        <w:jc w:val="both"/>
        <w:rPr>
          <w:rFonts w:ascii="Times New Roman" w:hAnsi="Times New Roman" w:cs="Times New Roman"/>
          <w:sz w:val="24"/>
          <w:szCs w:val="24"/>
          <w:lang w:val="id-ID"/>
        </w:rPr>
      </w:pPr>
    </w:p>
    <w:p w14:paraId="7972CE33" w14:textId="77777777" w:rsidR="0038208C" w:rsidRDefault="00000000">
      <w:pPr>
        <w:tabs>
          <w:tab w:val="left" w:pos="7406"/>
        </w:tabs>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Keterangan</w:t>
      </w:r>
    </w:p>
    <w:p w14:paraId="445D7616" w14:textId="77777777" w:rsidR="0038208C" w:rsidRDefault="00000000">
      <w:pPr>
        <w:tabs>
          <w:tab w:val="left" w:pos="7406"/>
        </w:tabs>
        <w:spacing w:line="240" w:lineRule="auto"/>
        <w:rPr>
          <w:rFonts w:ascii="Times New Roman" w:hAnsi="Times New Roman" w:cs="Times New Roman"/>
          <w:sz w:val="24"/>
          <w:szCs w:val="24"/>
          <w:lang w:val="id-ID"/>
        </w:rPr>
      </w:pPr>
      <w:r>
        <w:rPr>
          <w:rFonts w:ascii="Times New Roman" w:hAnsi="Times New Roman" w:cs="Times New Roman"/>
          <w:b/>
          <w:bCs/>
          <w:noProof/>
          <w:sz w:val="24"/>
          <w:szCs w:val="24"/>
          <w:lang w:val="en-US"/>
        </w:rPr>
        <mc:AlternateContent>
          <mc:Choice Requires="wps">
            <w:drawing>
              <wp:anchor distT="0" distB="0" distL="114300" distR="114300" simplePos="0" relativeHeight="251681792" behindDoc="0" locked="0" layoutInCell="1" allowOverlap="1" wp14:anchorId="03CF88A5" wp14:editId="4BB9DD82">
                <wp:simplePos x="0" y="0"/>
                <wp:positionH relativeFrom="column">
                  <wp:posOffset>0</wp:posOffset>
                </wp:positionH>
                <wp:positionV relativeFrom="paragraph">
                  <wp:posOffset>0</wp:posOffset>
                </wp:positionV>
                <wp:extent cx="417195" cy="130810"/>
                <wp:effectExtent l="19050" t="19050" r="20955" b="21590"/>
                <wp:wrapNone/>
                <wp:docPr id="19" name="Rectangle 19"/>
                <wp:cNvGraphicFramePr/>
                <a:graphic xmlns:a="http://schemas.openxmlformats.org/drawingml/2006/main">
                  <a:graphicData uri="http://schemas.microsoft.com/office/word/2010/wordprocessingShape">
                    <wps:wsp>
                      <wps:cNvSpPr/>
                      <wps:spPr>
                        <a:xfrm>
                          <a:off x="0" y="0"/>
                          <a:ext cx="417195" cy="130810"/>
                        </a:xfrm>
                        <a:prstGeom prst="rect">
                          <a:avLst/>
                        </a:prstGeom>
                        <a:solidFill>
                          <a:sysClr val="window" lastClr="FFFFFF"/>
                        </a:solid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0pt;margin-top:0pt;height:10.3pt;width:32.85pt;z-index:251681792;v-text-anchor:middle;mso-width-relative:page;mso-height-relative:page;" fillcolor="#FFFFFF" filled="t" stroked="t" coordsize="21600,21600" o:gfxdata="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55AFydMAAAADAQAADwAAAAAAAAABACAAAAAiAAAAZHJz&#10;L2Rvd25yZXYueG1sUEsBAhQAFAAAAAgAh07iQC1zLYR7AgAAKgUAAA4AAAAAAAAAAQAgAAAAIgEA&#10;AGRycy9lMm9Eb2MueG1sUEsFBgAAAAAGAAYAWQEAAA8GAAAAAA==&#10;">
                <v:fill on="t" focussize="0,0"/>
                <v:stroke weight="2.25pt" color="#000000" miterlimit="8" joinstyle="miter"/>
                <v:imagedata o:title=""/>
                <o:lock v:ext="edit" aspectratio="f"/>
              </v:rect>
            </w:pict>
          </mc:Fallback>
        </mc:AlternateContent>
      </w:r>
      <w:r>
        <w:rPr>
          <w:rFonts w:ascii="Times New Roman" w:hAnsi="Times New Roman" w:cs="Times New Roman"/>
          <w:b/>
          <w:bCs/>
          <w:sz w:val="24"/>
          <w:szCs w:val="24"/>
          <w:lang w:val="id-ID"/>
        </w:rPr>
        <w:t xml:space="preserve">                : </w:t>
      </w:r>
      <w:r>
        <w:rPr>
          <w:rFonts w:ascii="Times New Roman" w:hAnsi="Times New Roman" w:cs="Times New Roman"/>
          <w:sz w:val="24"/>
          <w:szCs w:val="24"/>
          <w:lang w:val="id-ID"/>
        </w:rPr>
        <w:t>Diteliti</w:t>
      </w:r>
    </w:p>
    <w:p w14:paraId="5087F1B3" w14:textId="77777777" w:rsidR="0038208C" w:rsidRDefault="00000000">
      <w:pPr>
        <w:tabs>
          <w:tab w:val="left" w:pos="7406"/>
        </w:tabs>
        <w:spacing w:line="240" w:lineRule="auto"/>
        <w:rPr>
          <w:rFonts w:ascii="Times New Roman" w:hAnsi="Times New Roman" w:cs="Times New Roman"/>
          <w:sz w:val="24"/>
          <w:szCs w:val="24"/>
          <w:lang w:val="id-ID"/>
        </w:rPr>
      </w:pPr>
      <w:r>
        <w:rPr>
          <w:rFonts w:ascii="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3473AD94" wp14:editId="54D6C914">
                <wp:simplePos x="0" y="0"/>
                <wp:positionH relativeFrom="column">
                  <wp:posOffset>0</wp:posOffset>
                </wp:positionH>
                <wp:positionV relativeFrom="paragraph">
                  <wp:posOffset>0</wp:posOffset>
                </wp:positionV>
                <wp:extent cx="455295" cy="144145"/>
                <wp:effectExtent l="19050" t="19050" r="20955" b="27305"/>
                <wp:wrapNone/>
                <wp:docPr id="21" name="Rectangle 21"/>
                <wp:cNvGraphicFramePr/>
                <a:graphic xmlns:a="http://schemas.openxmlformats.org/drawingml/2006/main">
                  <a:graphicData uri="http://schemas.microsoft.com/office/word/2010/wordprocessingShape">
                    <wps:wsp>
                      <wps:cNvSpPr/>
                      <wps:spPr>
                        <a:xfrm>
                          <a:off x="0" y="0"/>
                          <a:ext cx="455295" cy="144145"/>
                        </a:xfrm>
                        <a:prstGeom prst="rect">
                          <a:avLst/>
                        </a:prstGeom>
                        <a:solidFill>
                          <a:sysClr val="window" lastClr="FFFFFF"/>
                        </a:solidFill>
                        <a:ln w="28575"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0pt;margin-top:0pt;height:11.35pt;width:35.85pt;z-index:251682816;v-text-anchor:middle;mso-width-relative:page;mso-height-relative:page;" fillcolor="#FFFFFF" filled="t" stroked="t" coordsize="21600,21600" o:gfxdata="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Ks3cz9MAAAADAQAADwAAAAAAAAABACAAAAAiAAAAZHJzL2Rv&#10;d25yZXYueG1sUEsBAhQAFAAAAAgAh07iQACQQQ54AgAALAUAAA4AAAAAAAAAAQAgAAAAIgEAAGRy&#10;cy9lMm9Eb2MueG1sUEsFBgAAAAAGAAYAWQEAAAwGAAAAAA==&#10;">
                <v:fill on="t" focussize="0,0"/>
                <v:stroke weight="2.25pt" color="#000000" miterlimit="8" joinstyle="miter" dashstyle="3 1"/>
                <v:imagedata o:title=""/>
                <o:lock v:ext="edit" aspectratio="f"/>
              </v:rect>
            </w:pict>
          </mc:Fallback>
        </mc:AlternateContent>
      </w:r>
      <w:r>
        <w:rPr>
          <w:rFonts w:ascii="Times New Roman" w:hAnsi="Times New Roman" w:cs="Times New Roman"/>
          <w:sz w:val="24"/>
          <w:szCs w:val="24"/>
          <w:lang w:val="id-ID"/>
        </w:rPr>
        <w:t xml:space="preserve">                : Tidak diteliti</w:t>
      </w:r>
    </w:p>
    <w:p w14:paraId="0A50335A" w14:textId="77777777" w:rsidR="0038208C" w:rsidRDefault="00000000">
      <w:pPr>
        <w:tabs>
          <w:tab w:val="left" w:pos="7406"/>
        </w:tabs>
        <w:spacing w:line="240" w:lineRule="auto"/>
        <w:rPr>
          <w:rFonts w:ascii="Times New Roman" w:hAnsi="Times New Roman" w:cs="Times New Roman"/>
          <w:sz w:val="24"/>
          <w:szCs w:val="24"/>
          <w:lang w:val="id-ID"/>
        </w:rPr>
      </w:pPr>
      <w:r>
        <w:rPr>
          <w:rFonts w:ascii="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14:anchorId="4EECD497" wp14:editId="6EA473E7">
                <wp:simplePos x="0" y="0"/>
                <wp:positionH relativeFrom="column">
                  <wp:posOffset>0</wp:posOffset>
                </wp:positionH>
                <wp:positionV relativeFrom="paragraph">
                  <wp:posOffset>76200</wp:posOffset>
                </wp:positionV>
                <wp:extent cx="561975" cy="9525"/>
                <wp:effectExtent l="0" t="76200" r="9525" b="85725"/>
                <wp:wrapNone/>
                <wp:docPr id="22" name="Straight Arrow Connector 22"/>
                <wp:cNvGraphicFramePr/>
                <a:graphic xmlns:a="http://schemas.openxmlformats.org/drawingml/2006/main">
                  <a:graphicData uri="http://schemas.microsoft.com/office/word/2010/wordprocessingShape">
                    <wps:wsp>
                      <wps:cNvCnPr/>
                      <wps:spPr>
                        <a:xfrm flipV="1">
                          <a:off x="0" y="0"/>
                          <a:ext cx="561975" cy="9525"/>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anchor>
            </w:drawing>
          </mc:Choice>
          <mc:Fallback xmlns:wpsCustomData="http://www.wps.cn/officeDocument/2013/wpsCustomData">
            <w:pict>
              <v:shape id="_x0000_s1026" o:spid="_x0000_s1026" o:spt="32" type="#_x0000_t32" style="position:absolute;left:0pt;flip:y;margin-left:0pt;margin-top:6pt;height:0.75pt;width:44.25pt;z-index:251683840;mso-width-relative:page;mso-height-relative:page;" filled="f" stroked="t" coordsize="21600,21600" o:gfxdata="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BIbT/NIAAAAFAQAADwAAAAAAAAABACAAAAAiAAAAZHJzL2Rv&#10;d25yZXYueG1sUEsBAhQAFAAAAAgAh07iQOd0sJMHAgAAFQQAAA4AAAAAAAAAAQAgAAAAIQEAAGRy&#10;cy9lMm9Eb2MueG1sUEsFBgAAAAAGAAYAWQEAAJoFAAAAAA==&#10;">
                <v:fill on="f" focussize="0,0"/>
                <v:stroke weight="2.25pt" color="#000000" miterlimit="8" joinstyle="miter" endarrow="block"/>
                <v:imagedata o:title=""/>
                <o:lock v:ext="edit" aspectratio="f"/>
              </v:shape>
            </w:pict>
          </mc:Fallback>
        </mc:AlternateContent>
      </w:r>
      <w:r>
        <w:rPr>
          <w:rFonts w:ascii="Times New Roman" w:hAnsi="Times New Roman" w:cs="Times New Roman"/>
          <w:sz w:val="24"/>
          <w:szCs w:val="24"/>
          <w:lang w:val="id-ID"/>
        </w:rPr>
        <w:t xml:space="preserve">                : Alur pikir</w:t>
      </w:r>
    </w:p>
    <w:p w14:paraId="41CEB692" w14:textId="77777777" w:rsidR="0038208C" w:rsidRDefault="0038208C">
      <w:pPr>
        <w:tabs>
          <w:tab w:val="left" w:pos="7406"/>
        </w:tabs>
        <w:spacing w:line="240" w:lineRule="auto"/>
        <w:rPr>
          <w:rFonts w:ascii="Times New Roman" w:hAnsi="Times New Roman" w:cs="Times New Roman"/>
          <w:sz w:val="24"/>
          <w:szCs w:val="24"/>
          <w:lang w:val="id-ID"/>
        </w:rPr>
      </w:pPr>
    </w:p>
    <w:p w14:paraId="323EE5B1" w14:textId="77777777" w:rsidR="0038208C" w:rsidRDefault="00000000">
      <w:pPr>
        <w:pStyle w:val="Caption"/>
        <w:spacing w:after="0"/>
        <w:jc w:val="center"/>
        <w:rPr>
          <w:rFonts w:ascii="Times New Roman" w:hAnsi="Times New Roman" w:cs="Times New Roman"/>
          <w:i w:val="0"/>
          <w:iCs w:val="0"/>
          <w:color w:val="auto"/>
          <w:sz w:val="20"/>
          <w:szCs w:val="20"/>
          <w:lang w:val="id-ID"/>
        </w:rPr>
      </w:pPr>
      <w:bookmarkStart w:id="3" w:name="_Toc176182147"/>
      <w:r>
        <w:rPr>
          <w:rFonts w:ascii="Times New Roman" w:hAnsi="Times New Roman" w:cs="Times New Roman"/>
          <w:i w:val="0"/>
          <w:iCs w:val="0"/>
          <w:color w:val="auto"/>
          <w:sz w:val="20"/>
          <w:szCs w:val="20"/>
          <w:lang w:val="id-ID"/>
        </w:rPr>
        <w:t xml:space="preserve">Gambar 2. </w:t>
      </w:r>
      <w:r>
        <w:rPr>
          <w:rFonts w:ascii="Times New Roman" w:hAnsi="Times New Roman" w:cs="Times New Roman"/>
          <w:i w:val="0"/>
          <w:iCs w:val="0"/>
          <w:color w:val="auto"/>
          <w:sz w:val="20"/>
          <w:szCs w:val="20"/>
          <w:lang w:val="id-ID"/>
        </w:rPr>
        <w:fldChar w:fldCharType="begin"/>
      </w:r>
      <w:r>
        <w:rPr>
          <w:rFonts w:ascii="Times New Roman" w:hAnsi="Times New Roman" w:cs="Times New Roman"/>
          <w:i w:val="0"/>
          <w:iCs w:val="0"/>
          <w:color w:val="auto"/>
          <w:sz w:val="20"/>
          <w:szCs w:val="20"/>
          <w:lang w:val="id-ID"/>
        </w:rPr>
        <w:instrText xml:space="preserve"> SEQ Gambar_2. \* ARABIC </w:instrText>
      </w:r>
      <w:r>
        <w:rPr>
          <w:rFonts w:ascii="Times New Roman" w:hAnsi="Times New Roman" w:cs="Times New Roman"/>
          <w:i w:val="0"/>
          <w:iCs w:val="0"/>
          <w:color w:val="auto"/>
          <w:sz w:val="20"/>
          <w:szCs w:val="20"/>
          <w:lang w:val="id-ID"/>
        </w:rPr>
        <w:fldChar w:fldCharType="separate"/>
      </w:r>
      <w:r>
        <w:rPr>
          <w:rFonts w:ascii="Times New Roman" w:hAnsi="Times New Roman" w:cs="Times New Roman"/>
          <w:i w:val="0"/>
          <w:iCs w:val="0"/>
          <w:color w:val="auto"/>
          <w:sz w:val="20"/>
          <w:szCs w:val="20"/>
          <w:lang w:val="id-ID"/>
        </w:rPr>
        <w:t>1</w:t>
      </w:r>
      <w:r>
        <w:rPr>
          <w:rFonts w:ascii="Times New Roman" w:hAnsi="Times New Roman" w:cs="Times New Roman"/>
          <w:i w:val="0"/>
          <w:iCs w:val="0"/>
          <w:color w:val="auto"/>
          <w:sz w:val="20"/>
          <w:szCs w:val="20"/>
          <w:lang w:val="id-ID"/>
        </w:rPr>
        <w:fldChar w:fldCharType="end"/>
      </w:r>
      <w:r>
        <w:rPr>
          <w:rFonts w:ascii="Times New Roman" w:hAnsi="Times New Roman" w:cs="Times New Roman"/>
          <w:i w:val="0"/>
          <w:iCs w:val="0"/>
          <w:color w:val="auto"/>
          <w:sz w:val="20"/>
          <w:szCs w:val="20"/>
          <w:lang w:val="id-ID"/>
        </w:rPr>
        <w:t xml:space="preserve"> Kerangka Konseptual Gambaran Tingkat Pengetahuan Ibu Tentang Pencegahan Stunting Pada Balita</w:t>
      </w:r>
      <w:bookmarkEnd w:id="3"/>
    </w:p>
    <w:p w14:paraId="0D32ADD7" w14:textId="77777777" w:rsidR="0038208C" w:rsidRDefault="0038208C">
      <w:pPr>
        <w:rPr>
          <w:lang w:val="id-ID"/>
        </w:rPr>
        <w:sectPr w:rsidR="0038208C">
          <w:pgSz w:w="11906" w:h="16838"/>
          <w:pgMar w:top="2268" w:right="1701" w:bottom="1701" w:left="2268" w:header="709" w:footer="709" w:gutter="0"/>
          <w:cols w:space="708"/>
          <w:docGrid w:linePitch="360"/>
        </w:sectPr>
      </w:pPr>
    </w:p>
    <w:p w14:paraId="5F10A28E" w14:textId="77777777" w:rsidR="0038208C" w:rsidRDefault="0038208C" w:rsidP="001B171E">
      <w:pPr>
        <w:pStyle w:val="Heading1"/>
        <w:ind w:right="2550"/>
        <w:jc w:val="left"/>
        <w:rPr>
          <w:sz w:val="24"/>
          <w:szCs w:val="24"/>
          <w:lang w:val="id-ID"/>
        </w:rPr>
      </w:pPr>
    </w:p>
    <w:sectPr w:rsidR="0038208C" w:rsidSect="001B171E">
      <w:pgSz w:w="11906" w:h="16838"/>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B7631" w14:textId="77777777" w:rsidR="00270CD5" w:rsidRDefault="00270CD5">
      <w:pPr>
        <w:spacing w:line="240" w:lineRule="auto"/>
      </w:pPr>
      <w:r>
        <w:separator/>
      </w:r>
    </w:p>
  </w:endnote>
  <w:endnote w:type="continuationSeparator" w:id="0">
    <w:p w14:paraId="79655AD5" w14:textId="77777777" w:rsidR="00270CD5" w:rsidRDefault="00270C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venir LT Std 35 Light">
    <w:altName w:val="Calibri"/>
    <w:charset w:val="00"/>
    <w:family w:val="swiss"/>
    <w:pitch w:val="default"/>
    <w:sig w:usb0="00000000" w:usb1="00000000" w:usb2="00000000" w:usb3="00000000" w:csb0="00000001" w:csb1="00000000"/>
  </w:font>
  <w:font w:name="Aptos Narrow">
    <w:altName w:val="Segoe UI Variable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435088818"/>
    </w:sdtPr>
    <w:sdtContent>
      <w:p w14:paraId="09E94ED7" w14:textId="77777777" w:rsidR="0038208C" w:rsidRDefault="00000000">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t>6</w:t>
        </w:r>
        <w:r>
          <w:rPr>
            <w:rFonts w:ascii="Times New Roman" w:hAnsi="Times New Roman" w:cs="Times New Roman"/>
            <w:sz w:val="24"/>
            <w:szCs w:val="24"/>
          </w:rPr>
          <w:fldChar w:fldCharType="end"/>
        </w:r>
      </w:p>
    </w:sdtContent>
  </w:sdt>
  <w:p w14:paraId="56823C8F" w14:textId="77777777" w:rsidR="0038208C" w:rsidRDefault="00382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6E9E" w14:textId="77777777" w:rsidR="0038208C" w:rsidRDefault="0038208C">
    <w:pPr>
      <w:pStyle w:val="Footer"/>
      <w:jc w:val="center"/>
    </w:pPr>
  </w:p>
  <w:p w14:paraId="119E9538" w14:textId="77777777" w:rsidR="0038208C" w:rsidRDefault="00382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A597C" w14:textId="77777777" w:rsidR="00270CD5" w:rsidRDefault="00270CD5">
      <w:pPr>
        <w:spacing w:after="0"/>
      </w:pPr>
      <w:r>
        <w:separator/>
      </w:r>
    </w:p>
  </w:footnote>
  <w:footnote w:type="continuationSeparator" w:id="0">
    <w:p w14:paraId="6DCD1D4E" w14:textId="77777777" w:rsidR="00270CD5" w:rsidRDefault="00270CD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315EB" w14:textId="77777777" w:rsidR="0038208C" w:rsidRDefault="00382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5530" w14:textId="77777777" w:rsidR="0038208C" w:rsidRDefault="00382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A75"/>
    <w:multiLevelType w:val="multilevel"/>
    <w:tmpl w:val="00655A75"/>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rPr>
        <w:i w:val="0"/>
        <w:iCs w:val="0"/>
      </w:r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 w15:restartNumberingAfterBreak="0">
    <w:nsid w:val="044323EF"/>
    <w:multiLevelType w:val="multilevel"/>
    <w:tmpl w:val="044323EF"/>
    <w:lvl w:ilvl="0">
      <w:start w:val="1"/>
      <w:numFmt w:val="decimal"/>
      <w:lvlText w:val="4.%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82294E"/>
    <w:multiLevelType w:val="multilevel"/>
    <w:tmpl w:val="0482294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051E7E48"/>
    <w:multiLevelType w:val="multilevel"/>
    <w:tmpl w:val="051E7E48"/>
    <w:lvl w:ilvl="0">
      <w:start w:val="1"/>
      <w:numFmt w:val="decimal"/>
      <w:lvlText w:val="%1."/>
      <w:lvlJc w:val="left"/>
      <w:pPr>
        <w:ind w:left="1854" w:hanging="360"/>
      </w:pPr>
    </w:lvl>
    <w:lvl w:ilvl="1">
      <w:start w:val="2"/>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4" w15:restartNumberingAfterBreak="0">
    <w:nsid w:val="0C1B0C6D"/>
    <w:multiLevelType w:val="multilevel"/>
    <w:tmpl w:val="0C1B0C6D"/>
    <w:lvl w:ilvl="0">
      <w:start w:val="1"/>
      <w:numFmt w:val="decimal"/>
      <w:pStyle w:val="Heading2"/>
      <w:lvlText w:val="1.%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584151"/>
    <w:multiLevelType w:val="multilevel"/>
    <w:tmpl w:val="0C584151"/>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 w15:restartNumberingAfterBreak="0">
    <w:nsid w:val="0DA46F5A"/>
    <w:multiLevelType w:val="multilevel"/>
    <w:tmpl w:val="0DA46F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4E78C2"/>
    <w:multiLevelType w:val="multilevel"/>
    <w:tmpl w:val="124E78C2"/>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8" w15:restartNumberingAfterBreak="0">
    <w:nsid w:val="133D2F4C"/>
    <w:multiLevelType w:val="multilevel"/>
    <w:tmpl w:val="133D2F4C"/>
    <w:lvl w:ilvl="0">
      <w:start w:val="1"/>
      <w:numFmt w:val="decimal"/>
      <w:lvlText w:val="2.1.%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39D2C45"/>
    <w:multiLevelType w:val="multilevel"/>
    <w:tmpl w:val="139D2C45"/>
    <w:lvl w:ilvl="0">
      <w:start w:val="1"/>
      <w:numFmt w:val="decimal"/>
      <w:lvlText w:val="2.1.2.%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FE1915"/>
    <w:multiLevelType w:val="multilevel"/>
    <w:tmpl w:val="14FE1915"/>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1" w15:restartNumberingAfterBreak="0">
    <w:nsid w:val="15A75536"/>
    <w:multiLevelType w:val="multilevel"/>
    <w:tmpl w:val="15A7553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1E1B2A16"/>
    <w:multiLevelType w:val="multilevel"/>
    <w:tmpl w:val="1E1B2A16"/>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3" w15:restartNumberingAfterBreak="0">
    <w:nsid w:val="268566BB"/>
    <w:multiLevelType w:val="multilevel"/>
    <w:tmpl w:val="268566BB"/>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CF43CA"/>
    <w:multiLevelType w:val="multilevel"/>
    <w:tmpl w:val="28CF43CA"/>
    <w:lvl w:ilvl="0">
      <w:start w:val="1"/>
      <w:numFmt w:val="decimal"/>
      <w:lvlText w:val="1.3.%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A53663A"/>
    <w:multiLevelType w:val="multilevel"/>
    <w:tmpl w:val="2A53663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6" w15:restartNumberingAfterBreak="0">
    <w:nsid w:val="2B8C4C7F"/>
    <w:multiLevelType w:val="multilevel"/>
    <w:tmpl w:val="2B8C4C7F"/>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17" w15:restartNumberingAfterBreak="0">
    <w:nsid w:val="2E733C32"/>
    <w:multiLevelType w:val="multilevel"/>
    <w:tmpl w:val="2E733C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22454CF"/>
    <w:multiLevelType w:val="multilevel"/>
    <w:tmpl w:val="322454CF"/>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 w15:restartNumberingAfterBreak="0">
    <w:nsid w:val="348F140B"/>
    <w:multiLevelType w:val="multilevel"/>
    <w:tmpl w:val="348F140B"/>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15:restartNumberingAfterBreak="0">
    <w:nsid w:val="363D7E2A"/>
    <w:multiLevelType w:val="multilevel"/>
    <w:tmpl w:val="363D7E2A"/>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21" w15:restartNumberingAfterBreak="0">
    <w:nsid w:val="36757647"/>
    <w:multiLevelType w:val="multilevel"/>
    <w:tmpl w:val="367576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9617CEA"/>
    <w:multiLevelType w:val="multilevel"/>
    <w:tmpl w:val="39617CEA"/>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23" w15:restartNumberingAfterBreak="0">
    <w:nsid w:val="40C87AA7"/>
    <w:multiLevelType w:val="multilevel"/>
    <w:tmpl w:val="40C87AA7"/>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4" w15:restartNumberingAfterBreak="0">
    <w:nsid w:val="41E419C7"/>
    <w:multiLevelType w:val="multilevel"/>
    <w:tmpl w:val="41E419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3305345"/>
    <w:multiLevelType w:val="multilevel"/>
    <w:tmpl w:val="43305345"/>
    <w:lvl w:ilvl="0">
      <w:start w:val="1"/>
      <w:numFmt w:val="decimal"/>
      <w:lvlText w:val="5.%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127F6E"/>
    <w:multiLevelType w:val="multilevel"/>
    <w:tmpl w:val="45127F6E"/>
    <w:lvl w:ilvl="0">
      <w:start w:val="1"/>
      <w:numFmt w:val="decimal"/>
      <w:lvlText w:val="3.4.%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15:restartNumberingAfterBreak="0">
    <w:nsid w:val="47B641EC"/>
    <w:multiLevelType w:val="multilevel"/>
    <w:tmpl w:val="47B641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8941C7F"/>
    <w:multiLevelType w:val="multilevel"/>
    <w:tmpl w:val="48941C7F"/>
    <w:lvl w:ilvl="0">
      <w:start w:val="1"/>
      <w:numFmt w:val="decimal"/>
      <w:lvlText w:val="%1."/>
      <w:lvlJc w:val="left"/>
      <w:pPr>
        <w:ind w:left="1440" w:hanging="360"/>
      </w:pPr>
    </w:lvl>
    <w:lvl w:ilvl="1">
      <w:start w:val="1"/>
      <w:numFmt w:val="decimal"/>
      <w:lvlText w:val="3.%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9" w15:restartNumberingAfterBreak="0">
    <w:nsid w:val="48B0409E"/>
    <w:multiLevelType w:val="multilevel"/>
    <w:tmpl w:val="48B0409E"/>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0" w15:restartNumberingAfterBreak="0">
    <w:nsid w:val="48E94DD0"/>
    <w:multiLevelType w:val="multilevel"/>
    <w:tmpl w:val="48E94D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B3F658D"/>
    <w:multiLevelType w:val="multilevel"/>
    <w:tmpl w:val="4B3F658D"/>
    <w:lvl w:ilvl="0">
      <w:start w:val="1"/>
      <w:numFmt w:val="decimal"/>
      <w:lvlText w:val="2.1.3.%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33B502A"/>
    <w:multiLevelType w:val="multilevel"/>
    <w:tmpl w:val="533B502A"/>
    <w:lvl w:ilvl="0">
      <w:start w:val="1"/>
      <w:numFmt w:val="decimal"/>
      <w:lvlText w:val="3.6.%1"/>
      <w:lvlJc w:val="left"/>
      <w:pPr>
        <w:ind w:left="2160" w:hanging="360"/>
      </w:pPr>
      <w:rPr>
        <w:rFonts w:hint="default"/>
      </w:rPr>
    </w:lvl>
    <w:lvl w:ilvl="1">
      <w:start w:val="1"/>
      <w:numFmt w:val="decimal"/>
      <w:lvlText w:val="3.6.%2"/>
      <w:lvlJc w:val="left"/>
      <w:pPr>
        <w:ind w:left="1440" w:hanging="360"/>
      </w:pPr>
      <w:rPr>
        <w:rFonts w:hint="default"/>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7540303"/>
    <w:multiLevelType w:val="multilevel"/>
    <w:tmpl w:val="57540303"/>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A29334F"/>
    <w:multiLevelType w:val="multilevel"/>
    <w:tmpl w:val="5A29334F"/>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5" w15:restartNumberingAfterBreak="0">
    <w:nsid w:val="5A4310DD"/>
    <w:multiLevelType w:val="multilevel"/>
    <w:tmpl w:val="5A4310DD"/>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36" w15:restartNumberingAfterBreak="0">
    <w:nsid w:val="5A722148"/>
    <w:multiLevelType w:val="multilevel"/>
    <w:tmpl w:val="5A722148"/>
    <w:lvl w:ilvl="0">
      <w:start w:val="1"/>
      <w:numFmt w:val="decimal"/>
      <w:lvlText w:val="3.6.3.%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C3815FC"/>
    <w:multiLevelType w:val="multilevel"/>
    <w:tmpl w:val="5C3815FC"/>
    <w:lvl w:ilvl="0">
      <w:start w:val="1"/>
      <w:numFmt w:val="decimal"/>
      <w:lvlText w:val="2.1.1.%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C627668"/>
    <w:multiLevelType w:val="multilevel"/>
    <w:tmpl w:val="5C627668"/>
    <w:lvl w:ilvl="0">
      <w:start w:val="1"/>
      <w:numFmt w:val="decimal"/>
      <w:lvlText w:val="4.2.%1"/>
      <w:lvlJc w:val="left"/>
      <w:pPr>
        <w:ind w:left="144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CB721D5"/>
    <w:multiLevelType w:val="multilevel"/>
    <w:tmpl w:val="5CB721D5"/>
    <w:lvl w:ilvl="0">
      <w:start w:val="1"/>
      <w:numFmt w:val="decimal"/>
      <w:lvlText w:val="%1."/>
      <w:lvlJc w:val="left"/>
      <w:pPr>
        <w:ind w:left="2160" w:hanging="360"/>
      </w:pPr>
    </w:lvl>
    <w:lvl w:ilvl="1">
      <w:start w:val="4"/>
      <w:numFmt w:val="decimal"/>
      <w:isLgl/>
      <w:lvlText w:val="%1.%2"/>
      <w:lvlJc w:val="left"/>
      <w:pPr>
        <w:ind w:left="2340" w:hanging="540"/>
      </w:pPr>
      <w:rPr>
        <w:rFonts w:hint="default"/>
      </w:rPr>
    </w:lvl>
    <w:lvl w:ilvl="2">
      <w:start w:val="3"/>
      <w:numFmt w:val="decimal"/>
      <w:isLgl/>
      <w:lvlText w:val="%1.%2.%3"/>
      <w:lvlJc w:val="left"/>
      <w:pPr>
        <w:ind w:left="2520" w:hanging="720"/>
      </w:pPr>
      <w:rPr>
        <w:rFonts w:hint="default"/>
        <w:b/>
        <w:bCs/>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40" w15:restartNumberingAfterBreak="0">
    <w:nsid w:val="60F97574"/>
    <w:multiLevelType w:val="multilevel"/>
    <w:tmpl w:val="60F9757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63684E18"/>
    <w:multiLevelType w:val="multilevel"/>
    <w:tmpl w:val="63684E18"/>
    <w:lvl w:ilvl="0">
      <w:start w:val="1"/>
      <w:numFmt w:val="decimal"/>
      <w:lvlText w:val="3.5.%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2" w15:restartNumberingAfterBreak="0">
    <w:nsid w:val="658A2171"/>
    <w:multiLevelType w:val="multilevel"/>
    <w:tmpl w:val="658A2171"/>
    <w:lvl w:ilvl="0">
      <w:start w:val="1"/>
      <w:numFmt w:val="decimal"/>
      <w:lvlText w:val="4.1.%1"/>
      <w:lvlJc w:val="left"/>
      <w:pPr>
        <w:ind w:left="1440" w:hanging="360"/>
      </w:pPr>
      <w:rPr>
        <w:rFonts w:ascii="Times New Roman" w:hAnsi="Times New Roman" w:hint="default"/>
        <w:b/>
        <w:i w:val="0"/>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676679E6"/>
    <w:multiLevelType w:val="multilevel"/>
    <w:tmpl w:val="676679E6"/>
    <w:lvl w:ilvl="0">
      <w:start w:val="1"/>
      <w:numFmt w:val="decimal"/>
      <w:lvlText w:val="1.4.%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4" w15:restartNumberingAfterBreak="0">
    <w:nsid w:val="6C9A1E79"/>
    <w:multiLevelType w:val="multilevel"/>
    <w:tmpl w:val="6C9A1E79"/>
    <w:lvl w:ilvl="0">
      <w:start w:val="1"/>
      <w:numFmt w:val="decimal"/>
      <w:lvlText w:val="3.7.%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14C52CB"/>
    <w:multiLevelType w:val="multilevel"/>
    <w:tmpl w:val="714C52CB"/>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77D44DAB"/>
    <w:multiLevelType w:val="multilevel"/>
    <w:tmpl w:val="77D44DAB"/>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15:restartNumberingAfterBreak="0">
    <w:nsid w:val="77EB3727"/>
    <w:multiLevelType w:val="multilevel"/>
    <w:tmpl w:val="77EB3727"/>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8" w15:restartNumberingAfterBreak="0">
    <w:nsid w:val="78220643"/>
    <w:multiLevelType w:val="multilevel"/>
    <w:tmpl w:val="78220643"/>
    <w:lvl w:ilvl="0">
      <w:start w:val="1"/>
      <w:numFmt w:val="decimal"/>
      <w:lvlText w:val="%1."/>
      <w:lvlJc w:val="left"/>
      <w:pPr>
        <w:ind w:left="720" w:hanging="360"/>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3E3D9E"/>
    <w:multiLevelType w:val="hybridMultilevel"/>
    <w:tmpl w:val="0EE25788"/>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50" w15:restartNumberingAfterBreak="0">
    <w:nsid w:val="7DDF2CFA"/>
    <w:multiLevelType w:val="multilevel"/>
    <w:tmpl w:val="7DDF2CF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num w:numId="1" w16cid:durableId="2139951743">
    <w:abstractNumId w:val="4"/>
  </w:num>
  <w:num w:numId="2" w16cid:durableId="1966346757">
    <w:abstractNumId w:val="40"/>
  </w:num>
  <w:num w:numId="3" w16cid:durableId="2130319409">
    <w:abstractNumId w:val="14"/>
  </w:num>
  <w:num w:numId="4" w16cid:durableId="817234576">
    <w:abstractNumId w:val="46"/>
  </w:num>
  <w:num w:numId="5" w16cid:durableId="1516920633">
    <w:abstractNumId w:val="43"/>
  </w:num>
  <w:num w:numId="6" w16cid:durableId="6442868">
    <w:abstractNumId w:val="18"/>
  </w:num>
  <w:num w:numId="7" w16cid:durableId="1696954124">
    <w:abstractNumId w:val="28"/>
  </w:num>
  <w:num w:numId="8" w16cid:durableId="376661619">
    <w:abstractNumId w:val="8"/>
  </w:num>
  <w:num w:numId="9" w16cid:durableId="649134453">
    <w:abstractNumId w:val="37"/>
  </w:num>
  <w:num w:numId="10" w16cid:durableId="1755009268">
    <w:abstractNumId w:val="11"/>
  </w:num>
  <w:num w:numId="11" w16cid:durableId="1492521930">
    <w:abstractNumId w:val="9"/>
  </w:num>
  <w:num w:numId="12" w16cid:durableId="483350423">
    <w:abstractNumId w:val="0"/>
  </w:num>
  <w:num w:numId="13" w16cid:durableId="455027667">
    <w:abstractNumId w:val="12"/>
  </w:num>
  <w:num w:numId="14" w16cid:durableId="865867592">
    <w:abstractNumId w:val="3"/>
  </w:num>
  <w:num w:numId="15" w16cid:durableId="970094609">
    <w:abstractNumId w:val="45"/>
  </w:num>
  <w:num w:numId="16" w16cid:durableId="991330018">
    <w:abstractNumId w:val="31"/>
  </w:num>
  <w:num w:numId="17" w16cid:durableId="732850410">
    <w:abstractNumId w:val="2"/>
  </w:num>
  <w:num w:numId="18" w16cid:durableId="844897843">
    <w:abstractNumId w:val="23"/>
  </w:num>
  <w:num w:numId="19" w16cid:durableId="1745689359">
    <w:abstractNumId w:val="15"/>
  </w:num>
  <w:num w:numId="20" w16cid:durableId="326907122">
    <w:abstractNumId w:val="50"/>
  </w:num>
  <w:num w:numId="21" w16cid:durableId="50423319">
    <w:abstractNumId w:val="39"/>
  </w:num>
  <w:num w:numId="22" w16cid:durableId="309746363">
    <w:abstractNumId w:val="21"/>
  </w:num>
  <w:num w:numId="23" w16cid:durableId="790440749">
    <w:abstractNumId w:val="6"/>
  </w:num>
  <w:num w:numId="24" w16cid:durableId="306278741">
    <w:abstractNumId w:val="26"/>
  </w:num>
  <w:num w:numId="25" w16cid:durableId="537012959">
    <w:abstractNumId w:val="10"/>
  </w:num>
  <w:num w:numId="26" w16cid:durableId="1295020358">
    <w:abstractNumId w:val="34"/>
  </w:num>
  <w:num w:numId="27" w16cid:durableId="1940721887">
    <w:abstractNumId w:val="41"/>
  </w:num>
  <w:num w:numId="28" w16cid:durableId="874466572">
    <w:abstractNumId w:val="48"/>
  </w:num>
  <w:num w:numId="29" w16cid:durableId="914898748">
    <w:abstractNumId w:val="32"/>
  </w:num>
  <w:num w:numId="30" w16cid:durableId="911281930">
    <w:abstractNumId w:val="19"/>
  </w:num>
  <w:num w:numId="31" w16cid:durableId="1722679421">
    <w:abstractNumId w:val="29"/>
  </w:num>
  <w:num w:numId="32" w16cid:durableId="30808580">
    <w:abstractNumId w:val="5"/>
  </w:num>
  <w:num w:numId="33" w16cid:durableId="1583952931">
    <w:abstractNumId w:val="36"/>
  </w:num>
  <w:num w:numId="34" w16cid:durableId="1139804599">
    <w:abstractNumId w:val="44"/>
  </w:num>
  <w:num w:numId="35" w16cid:durableId="1169248663">
    <w:abstractNumId w:val="7"/>
  </w:num>
  <w:num w:numId="36" w16cid:durableId="450516638">
    <w:abstractNumId w:val="47"/>
  </w:num>
  <w:num w:numId="37" w16cid:durableId="1030060662">
    <w:abstractNumId w:val="22"/>
  </w:num>
  <w:num w:numId="38" w16cid:durableId="646936936">
    <w:abstractNumId w:val="1"/>
  </w:num>
  <w:num w:numId="39" w16cid:durableId="1432433659">
    <w:abstractNumId w:val="42"/>
  </w:num>
  <w:num w:numId="40" w16cid:durableId="233857984">
    <w:abstractNumId w:val="38"/>
  </w:num>
  <w:num w:numId="41" w16cid:durableId="1579170531">
    <w:abstractNumId w:val="25"/>
  </w:num>
  <w:num w:numId="42" w16cid:durableId="890263634">
    <w:abstractNumId w:val="20"/>
  </w:num>
  <w:num w:numId="43" w16cid:durableId="848640227">
    <w:abstractNumId w:val="16"/>
  </w:num>
  <w:num w:numId="44" w16cid:durableId="1830707385">
    <w:abstractNumId w:val="33"/>
  </w:num>
  <w:num w:numId="45" w16cid:durableId="1876772271">
    <w:abstractNumId w:val="30"/>
  </w:num>
  <w:num w:numId="46" w16cid:durableId="359281012">
    <w:abstractNumId w:val="17"/>
  </w:num>
  <w:num w:numId="47" w16cid:durableId="394662815">
    <w:abstractNumId w:val="24"/>
  </w:num>
  <w:num w:numId="48" w16cid:durableId="281959195">
    <w:abstractNumId w:val="13"/>
  </w:num>
  <w:num w:numId="49" w16cid:durableId="707074421">
    <w:abstractNumId w:val="35"/>
  </w:num>
  <w:num w:numId="50" w16cid:durableId="554972696">
    <w:abstractNumId w:val="27"/>
  </w:num>
  <w:num w:numId="51" w16cid:durableId="1017274894">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800"/>
    <w:rsid w:val="000040F0"/>
    <w:rsid w:val="00006E26"/>
    <w:rsid w:val="00007B6E"/>
    <w:rsid w:val="00010A72"/>
    <w:rsid w:val="00013AE2"/>
    <w:rsid w:val="00016002"/>
    <w:rsid w:val="000203FE"/>
    <w:rsid w:val="00021013"/>
    <w:rsid w:val="00022F64"/>
    <w:rsid w:val="00023ADC"/>
    <w:rsid w:val="00026518"/>
    <w:rsid w:val="00026A65"/>
    <w:rsid w:val="00033CC8"/>
    <w:rsid w:val="00034586"/>
    <w:rsid w:val="00035D59"/>
    <w:rsid w:val="00037E24"/>
    <w:rsid w:val="00046629"/>
    <w:rsid w:val="0004799C"/>
    <w:rsid w:val="000515E9"/>
    <w:rsid w:val="000526B3"/>
    <w:rsid w:val="00063F45"/>
    <w:rsid w:val="00066FA0"/>
    <w:rsid w:val="00067363"/>
    <w:rsid w:val="00071C11"/>
    <w:rsid w:val="0007367E"/>
    <w:rsid w:val="00074243"/>
    <w:rsid w:val="0007598F"/>
    <w:rsid w:val="000810A3"/>
    <w:rsid w:val="00084E47"/>
    <w:rsid w:val="00087EA1"/>
    <w:rsid w:val="0009227B"/>
    <w:rsid w:val="000949BE"/>
    <w:rsid w:val="00094BD1"/>
    <w:rsid w:val="00095483"/>
    <w:rsid w:val="0009579C"/>
    <w:rsid w:val="00095F50"/>
    <w:rsid w:val="000A06B1"/>
    <w:rsid w:val="000A12D5"/>
    <w:rsid w:val="000A1B18"/>
    <w:rsid w:val="000A309A"/>
    <w:rsid w:val="000A351B"/>
    <w:rsid w:val="000B4FC9"/>
    <w:rsid w:val="000B7288"/>
    <w:rsid w:val="000C1232"/>
    <w:rsid w:val="000C539B"/>
    <w:rsid w:val="000C68E1"/>
    <w:rsid w:val="000D2D74"/>
    <w:rsid w:val="000E3354"/>
    <w:rsid w:val="000E377C"/>
    <w:rsid w:val="000E5469"/>
    <w:rsid w:val="000E6539"/>
    <w:rsid w:val="000E6A44"/>
    <w:rsid w:val="000E6DB9"/>
    <w:rsid w:val="000E7C44"/>
    <w:rsid w:val="000F3567"/>
    <w:rsid w:val="000F55F4"/>
    <w:rsid w:val="00102988"/>
    <w:rsid w:val="00110566"/>
    <w:rsid w:val="00111A6A"/>
    <w:rsid w:val="001121D0"/>
    <w:rsid w:val="00112E6F"/>
    <w:rsid w:val="00113576"/>
    <w:rsid w:val="0011413B"/>
    <w:rsid w:val="001171E4"/>
    <w:rsid w:val="00120FFF"/>
    <w:rsid w:val="001300DD"/>
    <w:rsid w:val="00130B8F"/>
    <w:rsid w:val="0013320F"/>
    <w:rsid w:val="00133806"/>
    <w:rsid w:val="00133E30"/>
    <w:rsid w:val="001407D9"/>
    <w:rsid w:val="00143262"/>
    <w:rsid w:val="00143A09"/>
    <w:rsid w:val="00143CAE"/>
    <w:rsid w:val="00146ABB"/>
    <w:rsid w:val="00147AD1"/>
    <w:rsid w:val="00147C3C"/>
    <w:rsid w:val="001511D0"/>
    <w:rsid w:val="00152F37"/>
    <w:rsid w:val="001577A4"/>
    <w:rsid w:val="00164A4A"/>
    <w:rsid w:val="00165DA7"/>
    <w:rsid w:val="001716D2"/>
    <w:rsid w:val="001729BB"/>
    <w:rsid w:val="00172B97"/>
    <w:rsid w:val="001739FD"/>
    <w:rsid w:val="00174490"/>
    <w:rsid w:val="00181CF3"/>
    <w:rsid w:val="00183630"/>
    <w:rsid w:val="00183CF4"/>
    <w:rsid w:val="0018454C"/>
    <w:rsid w:val="00185E2D"/>
    <w:rsid w:val="00190C5C"/>
    <w:rsid w:val="0019482E"/>
    <w:rsid w:val="001968B3"/>
    <w:rsid w:val="00197B0D"/>
    <w:rsid w:val="001A1481"/>
    <w:rsid w:val="001A204A"/>
    <w:rsid w:val="001B171E"/>
    <w:rsid w:val="001B1D9E"/>
    <w:rsid w:val="001B1E69"/>
    <w:rsid w:val="001B22B1"/>
    <w:rsid w:val="001B290A"/>
    <w:rsid w:val="001B5AC0"/>
    <w:rsid w:val="001C1E5C"/>
    <w:rsid w:val="001C35F3"/>
    <w:rsid w:val="001C4F14"/>
    <w:rsid w:val="001C550F"/>
    <w:rsid w:val="001D0B69"/>
    <w:rsid w:val="001D254C"/>
    <w:rsid w:val="001D3EA3"/>
    <w:rsid w:val="001D4F47"/>
    <w:rsid w:val="001E132D"/>
    <w:rsid w:val="001E6580"/>
    <w:rsid w:val="001F08E1"/>
    <w:rsid w:val="001F17AD"/>
    <w:rsid w:val="001F4474"/>
    <w:rsid w:val="001F64F7"/>
    <w:rsid w:val="001F7CDB"/>
    <w:rsid w:val="001F7E3D"/>
    <w:rsid w:val="00200B43"/>
    <w:rsid w:val="00200B72"/>
    <w:rsid w:val="002040ED"/>
    <w:rsid w:val="00207C02"/>
    <w:rsid w:val="00207CB6"/>
    <w:rsid w:val="00207FDC"/>
    <w:rsid w:val="00210CBC"/>
    <w:rsid w:val="00213D8F"/>
    <w:rsid w:val="0021427B"/>
    <w:rsid w:val="002166E2"/>
    <w:rsid w:val="002226F0"/>
    <w:rsid w:val="00224B02"/>
    <w:rsid w:val="0022758B"/>
    <w:rsid w:val="00232172"/>
    <w:rsid w:val="00232982"/>
    <w:rsid w:val="00235025"/>
    <w:rsid w:val="002352F7"/>
    <w:rsid w:val="002353F0"/>
    <w:rsid w:val="00237F4C"/>
    <w:rsid w:val="0024015E"/>
    <w:rsid w:val="00241F4F"/>
    <w:rsid w:val="00245957"/>
    <w:rsid w:val="00246C92"/>
    <w:rsid w:val="00247AE6"/>
    <w:rsid w:val="00252A72"/>
    <w:rsid w:val="00252BB2"/>
    <w:rsid w:val="00254857"/>
    <w:rsid w:val="00254C79"/>
    <w:rsid w:val="00256599"/>
    <w:rsid w:val="002569F9"/>
    <w:rsid w:val="00256C7A"/>
    <w:rsid w:val="00256E6D"/>
    <w:rsid w:val="00262889"/>
    <w:rsid w:val="00263496"/>
    <w:rsid w:val="00265295"/>
    <w:rsid w:val="0026736E"/>
    <w:rsid w:val="0026737E"/>
    <w:rsid w:val="00270C1A"/>
    <w:rsid w:val="00270CD5"/>
    <w:rsid w:val="00272A98"/>
    <w:rsid w:val="002755CE"/>
    <w:rsid w:val="00275CDB"/>
    <w:rsid w:val="002775A1"/>
    <w:rsid w:val="00277C26"/>
    <w:rsid w:val="00283BA4"/>
    <w:rsid w:val="00284FF1"/>
    <w:rsid w:val="00285487"/>
    <w:rsid w:val="00286B69"/>
    <w:rsid w:val="002901D2"/>
    <w:rsid w:val="00294575"/>
    <w:rsid w:val="00294F05"/>
    <w:rsid w:val="0029646C"/>
    <w:rsid w:val="002A0B00"/>
    <w:rsid w:val="002A5A05"/>
    <w:rsid w:val="002B47F9"/>
    <w:rsid w:val="002C3971"/>
    <w:rsid w:val="002C4E47"/>
    <w:rsid w:val="002C6859"/>
    <w:rsid w:val="002D1076"/>
    <w:rsid w:val="002D3B6F"/>
    <w:rsid w:val="002D7285"/>
    <w:rsid w:val="002D7A99"/>
    <w:rsid w:val="002E038D"/>
    <w:rsid w:val="002E0DBD"/>
    <w:rsid w:val="002E2457"/>
    <w:rsid w:val="002E6E79"/>
    <w:rsid w:val="002F004D"/>
    <w:rsid w:val="002F10AD"/>
    <w:rsid w:val="002F35D9"/>
    <w:rsid w:val="002F45E6"/>
    <w:rsid w:val="002F539A"/>
    <w:rsid w:val="002F6D09"/>
    <w:rsid w:val="00302A3D"/>
    <w:rsid w:val="00302C6B"/>
    <w:rsid w:val="003136BE"/>
    <w:rsid w:val="00313C27"/>
    <w:rsid w:val="003157EA"/>
    <w:rsid w:val="00326E80"/>
    <w:rsid w:val="0033257F"/>
    <w:rsid w:val="003326F8"/>
    <w:rsid w:val="00335BA6"/>
    <w:rsid w:val="003424FF"/>
    <w:rsid w:val="00342511"/>
    <w:rsid w:val="00344005"/>
    <w:rsid w:val="00344667"/>
    <w:rsid w:val="003460BD"/>
    <w:rsid w:val="003462DC"/>
    <w:rsid w:val="00346CCC"/>
    <w:rsid w:val="0034747D"/>
    <w:rsid w:val="00355365"/>
    <w:rsid w:val="0036056A"/>
    <w:rsid w:val="003606A7"/>
    <w:rsid w:val="00361234"/>
    <w:rsid w:val="00362F66"/>
    <w:rsid w:val="00365A6B"/>
    <w:rsid w:val="003664AF"/>
    <w:rsid w:val="00370B09"/>
    <w:rsid w:val="00371B1E"/>
    <w:rsid w:val="00373C1D"/>
    <w:rsid w:val="0037406E"/>
    <w:rsid w:val="0037599C"/>
    <w:rsid w:val="00377A6A"/>
    <w:rsid w:val="003801FD"/>
    <w:rsid w:val="00381C0A"/>
    <w:rsid w:val="0038208C"/>
    <w:rsid w:val="00382C02"/>
    <w:rsid w:val="0038368C"/>
    <w:rsid w:val="003838BC"/>
    <w:rsid w:val="00394348"/>
    <w:rsid w:val="0039551F"/>
    <w:rsid w:val="00396344"/>
    <w:rsid w:val="0039649A"/>
    <w:rsid w:val="00396BB0"/>
    <w:rsid w:val="003A5659"/>
    <w:rsid w:val="003A61C8"/>
    <w:rsid w:val="003A6598"/>
    <w:rsid w:val="003A6E47"/>
    <w:rsid w:val="003A77BC"/>
    <w:rsid w:val="003A78E9"/>
    <w:rsid w:val="003A79FD"/>
    <w:rsid w:val="003B5D64"/>
    <w:rsid w:val="003B5E23"/>
    <w:rsid w:val="003B7CFC"/>
    <w:rsid w:val="003C0E60"/>
    <w:rsid w:val="003C3B91"/>
    <w:rsid w:val="003C7212"/>
    <w:rsid w:val="003D0958"/>
    <w:rsid w:val="003D5EB6"/>
    <w:rsid w:val="003E28A7"/>
    <w:rsid w:val="003F1AFB"/>
    <w:rsid w:val="003F2B10"/>
    <w:rsid w:val="003F7643"/>
    <w:rsid w:val="00400E2F"/>
    <w:rsid w:val="00402F7D"/>
    <w:rsid w:val="004031C2"/>
    <w:rsid w:val="004034AE"/>
    <w:rsid w:val="00415105"/>
    <w:rsid w:val="0041692C"/>
    <w:rsid w:val="00420429"/>
    <w:rsid w:val="0042385A"/>
    <w:rsid w:val="00431D37"/>
    <w:rsid w:val="00437D56"/>
    <w:rsid w:val="00441759"/>
    <w:rsid w:val="00442B90"/>
    <w:rsid w:val="00443146"/>
    <w:rsid w:val="00447548"/>
    <w:rsid w:val="0045071B"/>
    <w:rsid w:val="004606BE"/>
    <w:rsid w:val="004612A6"/>
    <w:rsid w:val="00462E04"/>
    <w:rsid w:val="004638CB"/>
    <w:rsid w:val="0046714E"/>
    <w:rsid w:val="00473AB3"/>
    <w:rsid w:val="00475092"/>
    <w:rsid w:val="00477BF7"/>
    <w:rsid w:val="00482620"/>
    <w:rsid w:val="004827D5"/>
    <w:rsid w:val="00486548"/>
    <w:rsid w:val="00487B21"/>
    <w:rsid w:val="0049177A"/>
    <w:rsid w:val="00492871"/>
    <w:rsid w:val="00493416"/>
    <w:rsid w:val="004941EC"/>
    <w:rsid w:val="004977EB"/>
    <w:rsid w:val="004A0F07"/>
    <w:rsid w:val="004A1A5C"/>
    <w:rsid w:val="004A30F3"/>
    <w:rsid w:val="004A7671"/>
    <w:rsid w:val="004B2040"/>
    <w:rsid w:val="004B2211"/>
    <w:rsid w:val="004B2729"/>
    <w:rsid w:val="004B5F07"/>
    <w:rsid w:val="004B6508"/>
    <w:rsid w:val="004C3124"/>
    <w:rsid w:val="004C49A5"/>
    <w:rsid w:val="004C6274"/>
    <w:rsid w:val="004D1B43"/>
    <w:rsid w:val="004D2050"/>
    <w:rsid w:val="004D24B4"/>
    <w:rsid w:val="004D4163"/>
    <w:rsid w:val="004E1592"/>
    <w:rsid w:val="004E3192"/>
    <w:rsid w:val="004E4388"/>
    <w:rsid w:val="004E59F3"/>
    <w:rsid w:val="004E7369"/>
    <w:rsid w:val="004F26DC"/>
    <w:rsid w:val="004F746A"/>
    <w:rsid w:val="00501511"/>
    <w:rsid w:val="00501BA6"/>
    <w:rsid w:val="0050420D"/>
    <w:rsid w:val="00506212"/>
    <w:rsid w:val="00506F66"/>
    <w:rsid w:val="00507878"/>
    <w:rsid w:val="0051018D"/>
    <w:rsid w:val="00511488"/>
    <w:rsid w:val="00512E6E"/>
    <w:rsid w:val="00516AFA"/>
    <w:rsid w:val="00516EC4"/>
    <w:rsid w:val="00523C7B"/>
    <w:rsid w:val="00524FA6"/>
    <w:rsid w:val="0053017A"/>
    <w:rsid w:val="005310C0"/>
    <w:rsid w:val="00544C21"/>
    <w:rsid w:val="00544E3E"/>
    <w:rsid w:val="005451E5"/>
    <w:rsid w:val="005455D3"/>
    <w:rsid w:val="00550B1F"/>
    <w:rsid w:val="00551E25"/>
    <w:rsid w:val="00556051"/>
    <w:rsid w:val="00556688"/>
    <w:rsid w:val="00556DB3"/>
    <w:rsid w:val="005573C5"/>
    <w:rsid w:val="005636BC"/>
    <w:rsid w:val="005650CE"/>
    <w:rsid w:val="00570075"/>
    <w:rsid w:val="00572C04"/>
    <w:rsid w:val="0057417C"/>
    <w:rsid w:val="0057428E"/>
    <w:rsid w:val="00574DC2"/>
    <w:rsid w:val="00577218"/>
    <w:rsid w:val="0057725F"/>
    <w:rsid w:val="00583E33"/>
    <w:rsid w:val="00584866"/>
    <w:rsid w:val="0058626F"/>
    <w:rsid w:val="00594976"/>
    <w:rsid w:val="0059703D"/>
    <w:rsid w:val="005975FF"/>
    <w:rsid w:val="00597C15"/>
    <w:rsid w:val="005A0169"/>
    <w:rsid w:val="005A0B8D"/>
    <w:rsid w:val="005A0D73"/>
    <w:rsid w:val="005B2936"/>
    <w:rsid w:val="005B30B7"/>
    <w:rsid w:val="005B39D1"/>
    <w:rsid w:val="005B52B4"/>
    <w:rsid w:val="005B6064"/>
    <w:rsid w:val="005B7FD8"/>
    <w:rsid w:val="005C02C0"/>
    <w:rsid w:val="005C170F"/>
    <w:rsid w:val="005C2239"/>
    <w:rsid w:val="005C2F43"/>
    <w:rsid w:val="005C446C"/>
    <w:rsid w:val="005C4924"/>
    <w:rsid w:val="005C71FD"/>
    <w:rsid w:val="005D38B8"/>
    <w:rsid w:val="005D4914"/>
    <w:rsid w:val="005D5DC0"/>
    <w:rsid w:val="005E3324"/>
    <w:rsid w:val="005E4702"/>
    <w:rsid w:val="005E7931"/>
    <w:rsid w:val="005F3D3B"/>
    <w:rsid w:val="005F5DD1"/>
    <w:rsid w:val="005F69CE"/>
    <w:rsid w:val="005F722C"/>
    <w:rsid w:val="00602DB6"/>
    <w:rsid w:val="006036A9"/>
    <w:rsid w:val="0060426B"/>
    <w:rsid w:val="00605453"/>
    <w:rsid w:val="00606814"/>
    <w:rsid w:val="00607362"/>
    <w:rsid w:val="00612048"/>
    <w:rsid w:val="00614349"/>
    <w:rsid w:val="006145B7"/>
    <w:rsid w:val="0062197D"/>
    <w:rsid w:val="00623AD6"/>
    <w:rsid w:val="006266F9"/>
    <w:rsid w:val="006301AC"/>
    <w:rsid w:val="00631202"/>
    <w:rsid w:val="00633CA0"/>
    <w:rsid w:val="00636F2D"/>
    <w:rsid w:val="00641ABD"/>
    <w:rsid w:val="00641B19"/>
    <w:rsid w:val="006457A8"/>
    <w:rsid w:val="00650582"/>
    <w:rsid w:val="00653028"/>
    <w:rsid w:val="00654247"/>
    <w:rsid w:val="00656088"/>
    <w:rsid w:val="0066160C"/>
    <w:rsid w:val="0066259A"/>
    <w:rsid w:val="00663476"/>
    <w:rsid w:val="006639A0"/>
    <w:rsid w:val="00671516"/>
    <w:rsid w:val="00671B1F"/>
    <w:rsid w:val="0067554D"/>
    <w:rsid w:val="00681A37"/>
    <w:rsid w:val="006853C0"/>
    <w:rsid w:val="00685F7C"/>
    <w:rsid w:val="006873A5"/>
    <w:rsid w:val="006911B6"/>
    <w:rsid w:val="00691DD6"/>
    <w:rsid w:val="006920E9"/>
    <w:rsid w:val="0069454A"/>
    <w:rsid w:val="00694D3C"/>
    <w:rsid w:val="006A1538"/>
    <w:rsid w:val="006A4219"/>
    <w:rsid w:val="006A6379"/>
    <w:rsid w:val="006A6585"/>
    <w:rsid w:val="006A7885"/>
    <w:rsid w:val="006A7E85"/>
    <w:rsid w:val="006A7F6C"/>
    <w:rsid w:val="006B157A"/>
    <w:rsid w:val="006B2339"/>
    <w:rsid w:val="006B25C1"/>
    <w:rsid w:val="006C1EC9"/>
    <w:rsid w:val="006C76AA"/>
    <w:rsid w:val="006D5567"/>
    <w:rsid w:val="006D7C74"/>
    <w:rsid w:val="006E37E6"/>
    <w:rsid w:val="006E3A0A"/>
    <w:rsid w:val="006E649D"/>
    <w:rsid w:val="006F0DCF"/>
    <w:rsid w:val="006F3F4A"/>
    <w:rsid w:val="006F4DD2"/>
    <w:rsid w:val="007019B2"/>
    <w:rsid w:val="00702306"/>
    <w:rsid w:val="00702383"/>
    <w:rsid w:val="0070258A"/>
    <w:rsid w:val="007129EE"/>
    <w:rsid w:val="007156E8"/>
    <w:rsid w:val="00717AC2"/>
    <w:rsid w:val="007233AB"/>
    <w:rsid w:val="007246F6"/>
    <w:rsid w:val="00724BFD"/>
    <w:rsid w:val="00727079"/>
    <w:rsid w:val="00730704"/>
    <w:rsid w:val="00730C94"/>
    <w:rsid w:val="00733D98"/>
    <w:rsid w:val="00734A82"/>
    <w:rsid w:val="00743337"/>
    <w:rsid w:val="00743D22"/>
    <w:rsid w:val="00745074"/>
    <w:rsid w:val="007467C6"/>
    <w:rsid w:val="00750E1D"/>
    <w:rsid w:val="00753348"/>
    <w:rsid w:val="00753E89"/>
    <w:rsid w:val="007555A4"/>
    <w:rsid w:val="00762307"/>
    <w:rsid w:val="00762C06"/>
    <w:rsid w:val="00763259"/>
    <w:rsid w:val="0076325D"/>
    <w:rsid w:val="00764B52"/>
    <w:rsid w:val="00765565"/>
    <w:rsid w:val="00770BAB"/>
    <w:rsid w:val="0077183E"/>
    <w:rsid w:val="00771BA0"/>
    <w:rsid w:val="00775B7D"/>
    <w:rsid w:val="00777E86"/>
    <w:rsid w:val="007832AF"/>
    <w:rsid w:val="007836D6"/>
    <w:rsid w:val="00783F62"/>
    <w:rsid w:val="0078540C"/>
    <w:rsid w:val="00790D92"/>
    <w:rsid w:val="0079384E"/>
    <w:rsid w:val="0079402E"/>
    <w:rsid w:val="00794772"/>
    <w:rsid w:val="007A4F1F"/>
    <w:rsid w:val="007A6730"/>
    <w:rsid w:val="007A6811"/>
    <w:rsid w:val="007B0B4A"/>
    <w:rsid w:val="007B2A19"/>
    <w:rsid w:val="007B45CF"/>
    <w:rsid w:val="007B5796"/>
    <w:rsid w:val="007B5B7A"/>
    <w:rsid w:val="007C06EE"/>
    <w:rsid w:val="007C3D38"/>
    <w:rsid w:val="007C5545"/>
    <w:rsid w:val="007D0B50"/>
    <w:rsid w:val="007D125E"/>
    <w:rsid w:val="007D4202"/>
    <w:rsid w:val="007D5D6B"/>
    <w:rsid w:val="007E1434"/>
    <w:rsid w:val="007E2EC9"/>
    <w:rsid w:val="007E5B94"/>
    <w:rsid w:val="007F31D4"/>
    <w:rsid w:val="007F54E2"/>
    <w:rsid w:val="007F7BF1"/>
    <w:rsid w:val="008020C6"/>
    <w:rsid w:val="00802346"/>
    <w:rsid w:val="008037B7"/>
    <w:rsid w:val="0080510D"/>
    <w:rsid w:val="0080734C"/>
    <w:rsid w:val="0081118F"/>
    <w:rsid w:val="00812B5F"/>
    <w:rsid w:val="00813E54"/>
    <w:rsid w:val="008203D4"/>
    <w:rsid w:val="0082056E"/>
    <w:rsid w:val="0082064D"/>
    <w:rsid w:val="008245A1"/>
    <w:rsid w:val="00824760"/>
    <w:rsid w:val="00825224"/>
    <w:rsid w:val="008314EE"/>
    <w:rsid w:val="00833269"/>
    <w:rsid w:val="008338DD"/>
    <w:rsid w:val="00835F65"/>
    <w:rsid w:val="008410D5"/>
    <w:rsid w:val="0084511E"/>
    <w:rsid w:val="0084529A"/>
    <w:rsid w:val="00851C7B"/>
    <w:rsid w:val="008539B7"/>
    <w:rsid w:val="0085512B"/>
    <w:rsid w:val="0085566F"/>
    <w:rsid w:val="00857F5D"/>
    <w:rsid w:val="00861CBF"/>
    <w:rsid w:val="00862836"/>
    <w:rsid w:val="00864307"/>
    <w:rsid w:val="0086461B"/>
    <w:rsid w:val="0086485E"/>
    <w:rsid w:val="00865226"/>
    <w:rsid w:val="00865C67"/>
    <w:rsid w:val="00866A3E"/>
    <w:rsid w:val="008670C1"/>
    <w:rsid w:val="008705B7"/>
    <w:rsid w:val="00872840"/>
    <w:rsid w:val="0087303A"/>
    <w:rsid w:val="00877841"/>
    <w:rsid w:val="00880A10"/>
    <w:rsid w:val="00882EA5"/>
    <w:rsid w:val="0088353D"/>
    <w:rsid w:val="00883647"/>
    <w:rsid w:val="0088532A"/>
    <w:rsid w:val="008859F9"/>
    <w:rsid w:val="00886120"/>
    <w:rsid w:val="008872C9"/>
    <w:rsid w:val="00890AD3"/>
    <w:rsid w:val="0089177F"/>
    <w:rsid w:val="008929B4"/>
    <w:rsid w:val="0089300B"/>
    <w:rsid w:val="0089497F"/>
    <w:rsid w:val="00897F2C"/>
    <w:rsid w:val="008A08C3"/>
    <w:rsid w:val="008A20D3"/>
    <w:rsid w:val="008A25A0"/>
    <w:rsid w:val="008A40B7"/>
    <w:rsid w:val="008A575F"/>
    <w:rsid w:val="008B2791"/>
    <w:rsid w:val="008B4CC3"/>
    <w:rsid w:val="008B60CC"/>
    <w:rsid w:val="008B77EA"/>
    <w:rsid w:val="008C4869"/>
    <w:rsid w:val="008C529F"/>
    <w:rsid w:val="008C5A04"/>
    <w:rsid w:val="008C6A59"/>
    <w:rsid w:val="008D1619"/>
    <w:rsid w:val="008D1F06"/>
    <w:rsid w:val="008D42B5"/>
    <w:rsid w:val="008D4CEB"/>
    <w:rsid w:val="008D53B3"/>
    <w:rsid w:val="008E24B9"/>
    <w:rsid w:val="008E6054"/>
    <w:rsid w:val="008F03F6"/>
    <w:rsid w:val="008F24DE"/>
    <w:rsid w:val="008F4F95"/>
    <w:rsid w:val="008F5284"/>
    <w:rsid w:val="008F55F6"/>
    <w:rsid w:val="008F5FF6"/>
    <w:rsid w:val="008F7868"/>
    <w:rsid w:val="00904538"/>
    <w:rsid w:val="00906169"/>
    <w:rsid w:val="00910747"/>
    <w:rsid w:val="00912B0C"/>
    <w:rsid w:val="00912BED"/>
    <w:rsid w:val="0091489D"/>
    <w:rsid w:val="00916603"/>
    <w:rsid w:val="00917C6A"/>
    <w:rsid w:val="0092204B"/>
    <w:rsid w:val="0092568D"/>
    <w:rsid w:val="0092680D"/>
    <w:rsid w:val="00927636"/>
    <w:rsid w:val="009308DB"/>
    <w:rsid w:val="00930FC5"/>
    <w:rsid w:val="009346F8"/>
    <w:rsid w:val="0093733C"/>
    <w:rsid w:val="00937EB5"/>
    <w:rsid w:val="009408CD"/>
    <w:rsid w:val="00941F7B"/>
    <w:rsid w:val="0094543B"/>
    <w:rsid w:val="00945604"/>
    <w:rsid w:val="00947386"/>
    <w:rsid w:val="00947C12"/>
    <w:rsid w:val="00951334"/>
    <w:rsid w:val="009514F4"/>
    <w:rsid w:val="00951FDE"/>
    <w:rsid w:val="00952DD3"/>
    <w:rsid w:val="00953315"/>
    <w:rsid w:val="009538A8"/>
    <w:rsid w:val="00953A14"/>
    <w:rsid w:val="00955ADE"/>
    <w:rsid w:val="00956BAF"/>
    <w:rsid w:val="00957073"/>
    <w:rsid w:val="009612B8"/>
    <w:rsid w:val="009631E7"/>
    <w:rsid w:val="00965FA0"/>
    <w:rsid w:val="00967CC1"/>
    <w:rsid w:val="009702ED"/>
    <w:rsid w:val="00972D89"/>
    <w:rsid w:val="009742BF"/>
    <w:rsid w:val="00975BFB"/>
    <w:rsid w:val="0098267D"/>
    <w:rsid w:val="009851CE"/>
    <w:rsid w:val="00985D58"/>
    <w:rsid w:val="00986A0F"/>
    <w:rsid w:val="00987068"/>
    <w:rsid w:val="00991CB7"/>
    <w:rsid w:val="00992266"/>
    <w:rsid w:val="0099253F"/>
    <w:rsid w:val="0099335E"/>
    <w:rsid w:val="00996938"/>
    <w:rsid w:val="0099729F"/>
    <w:rsid w:val="009A25D5"/>
    <w:rsid w:val="009A7926"/>
    <w:rsid w:val="009A7D24"/>
    <w:rsid w:val="009B130A"/>
    <w:rsid w:val="009B3463"/>
    <w:rsid w:val="009B4F53"/>
    <w:rsid w:val="009B6162"/>
    <w:rsid w:val="009B6CF8"/>
    <w:rsid w:val="009B7538"/>
    <w:rsid w:val="009C220F"/>
    <w:rsid w:val="009C5B13"/>
    <w:rsid w:val="009C70FE"/>
    <w:rsid w:val="009C78DA"/>
    <w:rsid w:val="009D0B9B"/>
    <w:rsid w:val="009D3293"/>
    <w:rsid w:val="009D3369"/>
    <w:rsid w:val="009D399F"/>
    <w:rsid w:val="009D6263"/>
    <w:rsid w:val="009D7122"/>
    <w:rsid w:val="009E00A4"/>
    <w:rsid w:val="009E4998"/>
    <w:rsid w:val="009E7A97"/>
    <w:rsid w:val="009E7ED1"/>
    <w:rsid w:val="009F21B9"/>
    <w:rsid w:val="009F55AF"/>
    <w:rsid w:val="009F6040"/>
    <w:rsid w:val="00A05D42"/>
    <w:rsid w:val="00A05D7F"/>
    <w:rsid w:val="00A112A8"/>
    <w:rsid w:val="00A12288"/>
    <w:rsid w:val="00A12C7B"/>
    <w:rsid w:val="00A13304"/>
    <w:rsid w:val="00A21961"/>
    <w:rsid w:val="00A21E45"/>
    <w:rsid w:val="00A24B2E"/>
    <w:rsid w:val="00A25AF9"/>
    <w:rsid w:val="00A27479"/>
    <w:rsid w:val="00A310CF"/>
    <w:rsid w:val="00A3344D"/>
    <w:rsid w:val="00A347E7"/>
    <w:rsid w:val="00A35286"/>
    <w:rsid w:val="00A4045C"/>
    <w:rsid w:val="00A428A4"/>
    <w:rsid w:val="00A43385"/>
    <w:rsid w:val="00A53615"/>
    <w:rsid w:val="00A63CAC"/>
    <w:rsid w:val="00A72270"/>
    <w:rsid w:val="00A73009"/>
    <w:rsid w:val="00A741DB"/>
    <w:rsid w:val="00A81CA0"/>
    <w:rsid w:val="00A826B9"/>
    <w:rsid w:val="00A84F60"/>
    <w:rsid w:val="00A91E0B"/>
    <w:rsid w:val="00AA11FC"/>
    <w:rsid w:val="00AA5097"/>
    <w:rsid w:val="00AB159A"/>
    <w:rsid w:val="00AB2570"/>
    <w:rsid w:val="00AB2E8D"/>
    <w:rsid w:val="00AB605C"/>
    <w:rsid w:val="00AC01E3"/>
    <w:rsid w:val="00AC3D9D"/>
    <w:rsid w:val="00AC5E56"/>
    <w:rsid w:val="00AC6C08"/>
    <w:rsid w:val="00AC7270"/>
    <w:rsid w:val="00AD1E8B"/>
    <w:rsid w:val="00AD2AD2"/>
    <w:rsid w:val="00AD2D65"/>
    <w:rsid w:val="00AD3AAC"/>
    <w:rsid w:val="00AD486A"/>
    <w:rsid w:val="00AD4C57"/>
    <w:rsid w:val="00AE0A59"/>
    <w:rsid w:val="00AE2812"/>
    <w:rsid w:val="00AE29B5"/>
    <w:rsid w:val="00AE493A"/>
    <w:rsid w:val="00AE5F68"/>
    <w:rsid w:val="00AF36C3"/>
    <w:rsid w:val="00AF5F29"/>
    <w:rsid w:val="00AF7150"/>
    <w:rsid w:val="00AF7358"/>
    <w:rsid w:val="00B01B3E"/>
    <w:rsid w:val="00B06C5E"/>
    <w:rsid w:val="00B07A5B"/>
    <w:rsid w:val="00B10CFF"/>
    <w:rsid w:val="00B13B78"/>
    <w:rsid w:val="00B151AC"/>
    <w:rsid w:val="00B15DCB"/>
    <w:rsid w:val="00B239F3"/>
    <w:rsid w:val="00B241BC"/>
    <w:rsid w:val="00B264EC"/>
    <w:rsid w:val="00B30DD5"/>
    <w:rsid w:val="00B31F66"/>
    <w:rsid w:val="00B322A2"/>
    <w:rsid w:val="00B32F3A"/>
    <w:rsid w:val="00B3333F"/>
    <w:rsid w:val="00B35F89"/>
    <w:rsid w:val="00B42BB4"/>
    <w:rsid w:val="00B42E05"/>
    <w:rsid w:val="00B43148"/>
    <w:rsid w:val="00B45FA7"/>
    <w:rsid w:val="00B503D6"/>
    <w:rsid w:val="00B51AB4"/>
    <w:rsid w:val="00B52E56"/>
    <w:rsid w:val="00B56301"/>
    <w:rsid w:val="00B568CF"/>
    <w:rsid w:val="00B56936"/>
    <w:rsid w:val="00B5703A"/>
    <w:rsid w:val="00B60F2B"/>
    <w:rsid w:val="00B61EF0"/>
    <w:rsid w:val="00B62075"/>
    <w:rsid w:val="00B63AE8"/>
    <w:rsid w:val="00B675A7"/>
    <w:rsid w:val="00B71A7B"/>
    <w:rsid w:val="00B73562"/>
    <w:rsid w:val="00B77E0D"/>
    <w:rsid w:val="00B81AE5"/>
    <w:rsid w:val="00B8278E"/>
    <w:rsid w:val="00B83D46"/>
    <w:rsid w:val="00B83EE0"/>
    <w:rsid w:val="00B86B4F"/>
    <w:rsid w:val="00BA6051"/>
    <w:rsid w:val="00BA7C25"/>
    <w:rsid w:val="00BA7CE4"/>
    <w:rsid w:val="00BB17D0"/>
    <w:rsid w:val="00BB4246"/>
    <w:rsid w:val="00BC1387"/>
    <w:rsid w:val="00BC3B61"/>
    <w:rsid w:val="00BC4A10"/>
    <w:rsid w:val="00BD0E23"/>
    <w:rsid w:val="00BD64FC"/>
    <w:rsid w:val="00BD6D6B"/>
    <w:rsid w:val="00BD7ECE"/>
    <w:rsid w:val="00BE05F4"/>
    <w:rsid w:val="00BE41DA"/>
    <w:rsid w:val="00BE6D36"/>
    <w:rsid w:val="00BF0A1C"/>
    <w:rsid w:val="00BF0F13"/>
    <w:rsid w:val="00BF15AB"/>
    <w:rsid w:val="00BF1C89"/>
    <w:rsid w:val="00BF50B1"/>
    <w:rsid w:val="00BF5B26"/>
    <w:rsid w:val="00C00129"/>
    <w:rsid w:val="00C009EB"/>
    <w:rsid w:val="00C03CE8"/>
    <w:rsid w:val="00C04C06"/>
    <w:rsid w:val="00C1346A"/>
    <w:rsid w:val="00C143FA"/>
    <w:rsid w:val="00C21E91"/>
    <w:rsid w:val="00C227BE"/>
    <w:rsid w:val="00C23F42"/>
    <w:rsid w:val="00C25448"/>
    <w:rsid w:val="00C2579E"/>
    <w:rsid w:val="00C26A59"/>
    <w:rsid w:val="00C27CF0"/>
    <w:rsid w:val="00C27D01"/>
    <w:rsid w:val="00C3227F"/>
    <w:rsid w:val="00C326A0"/>
    <w:rsid w:val="00C33F95"/>
    <w:rsid w:val="00C34B5B"/>
    <w:rsid w:val="00C353BC"/>
    <w:rsid w:val="00C40BA0"/>
    <w:rsid w:val="00C43F2D"/>
    <w:rsid w:val="00C5001F"/>
    <w:rsid w:val="00C5193B"/>
    <w:rsid w:val="00C52645"/>
    <w:rsid w:val="00C53696"/>
    <w:rsid w:val="00C537A5"/>
    <w:rsid w:val="00C54CE3"/>
    <w:rsid w:val="00C553F5"/>
    <w:rsid w:val="00C60B33"/>
    <w:rsid w:val="00C67B65"/>
    <w:rsid w:val="00C67FA9"/>
    <w:rsid w:val="00C85054"/>
    <w:rsid w:val="00C91317"/>
    <w:rsid w:val="00C94416"/>
    <w:rsid w:val="00C95DFA"/>
    <w:rsid w:val="00C97DFD"/>
    <w:rsid w:val="00CA00C9"/>
    <w:rsid w:val="00CA37DF"/>
    <w:rsid w:val="00CB11F9"/>
    <w:rsid w:val="00CB2E39"/>
    <w:rsid w:val="00CB6AED"/>
    <w:rsid w:val="00CC6DA0"/>
    <w:rsid w:val="00CD350D"/>
    <w:rsid w:val="00CD3C03"/>
    <w:rsid w:val="00CD483A"/>
    <w:rsid w:val="00CE216A"/>
    <w:rsid w:val="00CE4E80"/>
    <w:rsid w:val="00CE5159"/>
    <w:rsid w:val="00CF056B"/>
    <w:rsid w:val="00CF06D9"/>
    <w:rsid w:val="00CF2AA0"/>
    <w:rsid w:val="00CF3B5B"/>
    <w:rsid w:val="00CF4C78"/>
    <w:rsid w:val="00CF5969"/>
    <w:rsid w:val="00CF782D"/>
    <w:rsid w:val="00D03F6F"/>
    <w:rsid w:val="00D04BD9"/>
    <w:rsid w:val="00D06D65"/>
    <w:rsid w:val="00D10612"/>
    <w:rsid w:val="00D11131"/>
    <w:rsid w:val="00D1316D"/>
    <w:rsid w:val="00D14681"/>
    <w:rsid w:val="00D15105"/>
    <w:rsid w:val="00D17767"/>
    <w:rsid w:val="00D25CC3"/>
    <w:rsid w:val="00D264CE"/>
    <w:rsid w:val="00D31652"/>
    <w:rsid w:val="00D33CAC"/>
    <w:rsid w:val="00D374F6"/>
    <w:rsid w:val="00D40271"/>
    <w:rsid w:val="00D407F0"/>
    <w:rsid w:val="00D40AF8"/>
    <w:rsid w:val="00D41197"/>
    <w:rsid w:val="00D416D2"/>
    <w:rsid w:val="00D43E60"/>
    <w:rsid w:val="00D445D0"/>
    <w:rsid w:val="00D44AEA"/>
    <w:rsid w:val="00D47398"/>
    <w:rsid w:val="00D47BBD"/>
    <w:rsid w:val="00D47D0E"/>
    <w:rsid w:val="00D51724"/>
    <w:rsid w:val="00D51BED"/>
    <w:rsid w:val="00D542A9"/>
    <w:rsid w:val="00D54CD3"/>
    <w:rsid w:val="00D550C3"/>
    <w:rsid w:val="00D56180"/>
    <w:rsid w:val="00D56BC5"/>
    <w:rsid w:val="00D57045"/>
    <w:rsid w:val="00D61FF4"/>
    <w:rsid w:val="00D62216"/>
    <w:rsid w:val="00D63A1B"/>
    <w:rsid w:val="00D63C30"/>
    <w:rsid w:val="00D63D6E"/>
    <w:rsid w:val="00D6401C"/>
    <w:rsid w:val="00D66F0A"/>
    <w:rsid w:val="00D706D8"/>
    <w:rsid w:val="00D7095D"/>
    <w:rsid w:val="00D75288"/>
    <w:rsid w:val="00D80230"/>
    <w:rsid w:val="00D8023A"/>
    <w:rsid w:val="00D85071"/>
    <w:rsid w:val="00D86882"/>
    <w:rsid w:val="00D908EE"/>
    <w:rsid w:val="00D94259"/>
    <w:rsid w:val="00D97D13"/>
    <w:rsid w:val="00DA0240"/>
    <w:rsid w:val="00DA07F1"/>
    <w:rsid w:val="00DA2234"/>
    <w:rsid w:val="00DA26D0"/>
    <w:rsid w:val="00DA4821"/>
    <w:rsid w:val="00DA5A55"/>
    <w:rsid w:val="00DB092A"/>
    <w:rsid w:val="00DB1CB5"/>
    <w:rsid w:val="00DB48DF"/>
    <w:rsid w:val="00DB5B15"/>
    <w:rsid w:val="00DC3B26"/>
    <w:rsid w:val="00DC4936"/>
    <w:rsid w:val="00DC6105"/>
    <w:rsid w:val="00DC68A1"/>
    <w:rsid w:val="00DC71FD"/>
    <w:rsid w:val="00DD4D6F"/>
    <w:rsid w:val="00DE0646"/>
    <w:rsid w:val="00DE1169"/>
    <w:rsid w:val="00DE2C6F"/>
    <w:rsid w:val="00DE3D42"/>
    <w:rsid w:val="00DE4F71"/>
    <w:rsid w:val="00DE6FB8"/>
    <w:rsid w:val="00DF0603"/>
    <w:rsid w:val="00DF5F72"/>
    <w:rsid w:val="00DF69A3"/>
    <w:rsid w:val="00E01714"/>
    <w:rsid w:val="00E03CFE"/>
    <w:rsid w:val="00E04C5A"/>
    <w:rsid w:val="00E148D5"/>
    <w:rsid w:val="00E14BC4"/>
    <w:rsid w:val="00E1586A"/>
    <w:rsid w:val="00E168DE"/>
    <w:rsid w:val="00E200E1"/>
    <w:rsid w:val="00E20EF1"/>
    <w:rsid w:val="00E21AD8"/>
    <w:rsid w:val="00E2226A"/>
    <w:rsid w:val="00E22B9B"/>
    <w:rsid w:val="00E244BE"/>
    <w:rsid w:val="00E24701"/>
    <w:rsid w:val="00E24C6F"/>
    <w:rsid w:val="00E25AC2"/>
    <w:rsid w:val="00E262BA"/>
    <w:rsid w:val="00E26F41"/>
    <w:rsid w:val="00E34458"/>
    <w:rsid w:val="00E35E9F"/>
    <w:rsid w:val="00E376A8"/>
    <w:rsid w:val="00E4458A"/>
    <w:rsid w:val="00E448BF"/>
    <w:rsid w:val="00E472AE"/>
    <w:rsid w:val="00E476A4"/>
    <w:rsid w:val="00E50555"/>
    <w:rsid w:val="00E547DD"/>
    <w:rsid w:val="00E558CE"/>
    <w:rsid w:val="00E60088"/>
    <w:rsid w:val="00E60782"/>
    <w:rsid w:val="00E61891"/>
    <w:rsid w:val="00E800A2"/>
    <w:rsid w:val="00E82A0D"/>
    <w:rsid w:val="00E86055"/>
    <w:rsid w:val="00E8675D"/>
    <w:rsid w:val="00E872F9"/>
    <w:rsid w:val="00E900F4"/>
    <w:rsid w:val="00E93324"/>
    <w:rsid w:val="00EA11F3"/>
    <w:rsid w:val="00EA351C"/>
    <w:rsid w:val="00EA68CF"/>
    <w:rsid w:val="00EB22D0"/>
    <w:rsid w:val="00EB318C"/>
    <w:rsid w:val="00EB3691"/>
    <w:rsid w:val="00EB3C31"/>
    <w:rsid w:val="00EB59C2"/>
    <w:rsid w:val="00EC02B4"/>
    <w:rsid w:val="00EC0455"/>
    <w:rsid w:val="00EC05C3"/>
    <w:rsid w:val="00EC4B7B"/>
    <w:rsid w:val="00ED1D90"/>
    <w:rsid w:val="00ED2800"/>
    <w:rsid w:val="00ED3413"/>
    <w:rsid w:val="00ED3B6B"/>
    <w:rsid w:val="00ED46D9"/>
    <w:rsid w:val="00ED5F34"/>
    <w:rsid w:val="00ED6991"/>
    <w:rsid w:val="00EE09A4"/>
    <w:rsid w:val="00EE1359"/>
    <w:rsid w:val="00EE564C"/>
    <w:rsid w:val="00EE5CEF"/>
    <w:rsid w:val="00EE6A71"/>
    <w:rsid w:val="00EE7AA3"/>
    <w:rsid w:val="00EF27DA"/>
    <w:rsid w:val="00EF2E03"/>
    <w:rsid w:val="00EF30F2"/>
    <w:rsid w:val="00EF401F"/>
    <w:rsid w:val="00EF403E"/>
    <w:rsid w:val="00EF6EB2"/>
    <w:rsid w:val="00F00E94"/>
    <w:rsid w:val="00F013D9"/>
    <w:rsid w:val="00F0229D"/>
    <w:rsid w:val="00F02663"/>
    <w:rsid w:val="00F054A0"/>
    <w:rsid w:val="00F07FD5"/>
    <w:rsid w:val="00F106A3"/>
    <w:rsid w:val="00F108F6"/>
    <w:rsid w:val="00F1112C"/>
    <w:rsid w:val="00F13189"/>
    <w:rsid w:val="00F14441"/>
    <w:rsid w:val="00F17E93"/>
    <w:rsid w:val="00F35893"/>
    <w:rsid w:val="00F40487"/>
    <w:rsid w:val="00F41B66"/>
    <w:rsid w:val="00F4231B"/>
    <w:rsid w:val="00F45E56"/>
    <w:rsid w:val="00F47DAD"/>
    <w:rsid w:val="00F51F4C"/>
    <w:rsid w:val="00F542E1"/>
    <w:rsid w:val="00F549AF"/>
    <w:rsid w:val="00F54F6C"/>
    <w:rsid w:val="00F60EED"/>
    <w:rsid w:val="00F6138E"/>
    <w:rsid w:val="00F624D0"/>
    <w:rsid w:val="00F67973"/>
    <w:rsid w:val="00F67FA1"/>
    <w:rsid w:val="00F713FD"/>
    <w:rsid w:val="00F72F30"/>
    <w:rsid w:val="00F7408F"/>
    <w:rsid w:val="00F757EC"/>
    <w:rsid w:val="00F833CD"/>
    <w:rsid w:val="00F86844"/>
    <w:rsid w:val="00F878AA"/>
    <w:rsid w:val="00F901B0"/>
    <w:rsid w:val="00F90AC2"/>
    <w:rsid w:val="00F93B6B"/>
    <w:rsid w:val="00F93C80"/>
    <w:rsid w:val="00F97A60"/>
    <w:rsid w:val="00FA0046"/>
    <w:rsid w:val="00FA1BF7"/>
    <w:rsid w:val="00FA316B"/>
    <w:rsid w:val="00FB0667"/>
    <w:rsid w:val="00FB0927"/>
    <w:rsid w:val="00FB294D"/>
    <w:rsid w:val="00FB366C"/>
    <w:rsid w:val="00FB575A"/>
    <w:rsid w:val="00FB6904"/>
    <w:rsid w:val="00FB7A25"/>
    <w:rsid w:val="00FC37D1"/>
    <w:rsid w:val="00FC57BD"/>
    <w:rsid w:val="00FC6FF8"/>
    <w:rsid w:val="00FC766B"/>
    <w:rsid w:val="00FC7DDC"/>
    <w:rsid w:val="00FD0D93"/>
    <w:rsid w:val="00FD11B5"/>
    <w:rsid w:val="00FD1B64"/>
    <w:rsid w:val="00FD31C1"/>
    <w:rsid w:val="00FE11C6"/>
    <w:rsid w:val="00FE27BC"/>
    <w:rsid w:val="00FE2CB2"/>
    <w:rsid w:val="00FE7A3B"/>
    <w:rsid w:val="00FF00CC"/>
    <w:rsid w:val="00FF233F"/>
    <w:rsid w:val="00FF579A"/>
    <w:rsid w:val="00FF668C"/>
    <w:rsid w:val="00FF68EC"/>
    <w:rsid w:val="00FF7D65"/>
    <w:rsid w:val="1E4224DE"/>
    <w:rsid w:val="280622F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DF8A99C"/>
  <w15:docId w15:val="{60F5EFE4-A3AA-458B-92AD-51B5A1690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zh-CN" w:eastAsia="en-US"/>
    </w:rPr>
  </w:style>
  <w:style w:type="paragraph" w:styleId="Heading1">
    <w:name w:val="heading 1"/>
    <w:basedOn w:val="Normal"/>
    <w:next w:val="Normal"/>
    <w:link w:val="Heading1Char"/>
    <w:uiPriority w:val="9"/>
    <w:qFormat/>
    <w:pPr>
      <w:spacing w:line="480" w:lineRule="auto"/>
      <w:jc w:val="center"/>
      <w:outlineLvl w:val="0"/>
    </w:pPr>
    <w:rPr>
      <w:rFonts w:ascii="Times New Roman" w:hAnsi="Times New Roman" w:cs="Times New Roman"/>
      <w:b/>
      <w:bCs/>
      <w:sz w:val="28"/>
      <w:szCs w:val="28"/>
      <w:lang w:val="en-US"/>
    </w:rPr>
  </w:style>
  <w:style w:type="paragraph" w:styleId="Heading2">
    <w:name w:val="heading 2"/>
    <w:basedOn w:val="ListParagraph"/>
    <w:next w:val="Normal"/>
    <w:link w:val="Heading2Char"/>
    <w:uiPriority w:val="9"/>
    <w:unhideWhenUsed/>
    <w:qFormat/>
    <w:pPr>
      <w:numPr>
        <w:numId w:val="1"/>
      </w:numPr>
      <w:spacing w:line="480" w:lineRule="auto"/>
      <w:outlineLvl w:val="1"/>
    </w:pPr>
    <w:rPr>
      <w:rFonts w:ascii="Times New Roman" w:hAnsi="Times New Roman" w:cs="Times New Roman"/>
      <w:b/>
      <w:bCs/>
      <w:sz w:val="24"/>
      <w:szCs w:val="24"/>
      <w:lang w:val="id-ID"/>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62626" w:themeColor="text1" w:themeTint="D9"/>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62626" w:themeColor="text1" w:themeTint="D9"/>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line="278" w:lineRule="auto"/>
    </w:pPr>
    <w:rPr>
      <w:rFonts w:eastAsiaTheme="majorEastAsia" w:cstheme="majorBidi"/>
      <w:color w:val="595959" w:themeColor="text1" w:themeTint="A6"/>
      <w:spacing w:val="15"/>
      <w:kern w:val="2"/>
      <w:sz w:val="28"/>
      <w:szCs w:val="28"/>
      <w14:ligatures w14:val="standardContextual"/>
    </w:rPr>
  </w:style>
  <w:style w:type="table" w:styleId="TableGrid">
    <w:name w:val="Table Grid"/>
    <w:basedOn w:val="TableNormal"/>
    <w:uiPriority w:val="39"/>
    <w:qFormat/>
    <w:pPr>
      <w:ind w:right="618"/>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after="0" w:line="480" w:lineRule="auto"/>
      <w:ind w:right="618"/>
    </w:pPr>
    <w:rPr>
      <w:lang w:val="en-US"/>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paragraph" w:styleId="TOC1">
    <w:name w:val="toc 1"/>
    <w:basedOn w:val="Normal"/>
    <w:next w:val="Normal"/>
    <w:autoRedefine/>
    <w:uiPriority w:val="39"/>
    <w:unhideWhenUsed/>
    <w:qFormat/>
    <w:pPr>
      <w:tabs>
        <w:tab w:val="right" w:leader="dot" w:pos="7927"/>
      </w:tabs>
      <w:spacing w:after="100"/>
    </w:pPr>
    <w:rPr>
      <w:rFonts w:ascii="Times New Roman" w:hAnsi="Times New Roman" w:cs="Times New Roman"/>
      <w:sz w:val="24"/>
      <w:szCs w:val="24"/>
    </w:rPr>
  </w:style>
  <w:style w:type="paragraph" w:styleId="TOC2">
    <w:name w:val="toc 2"/>
    <w:basedOn w:val="Normal"/>
    <w:next w:val="Normal"/>
    <w:autoRedefine/>
    <w:uiPriority w:val="39"/>
    <w:unhideWhenUsed/>
    <w:pPr>
      <w:tabs>
        <w:tab w:val="left" w:pos="709"/>
        <w:tab w:val="right" w:leader="dot" w:pos="7927"/>
      </w:tabs>
      <w:spacing w:after="100"/>
      <w:ind w:left="220"/>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A3">
    <w:name w:val="A3"/>
    <w:uiPriority w:val="99"/>
    <w:rPr>
      <w:rFonts w:cs="Avenir LT Std 35 Light"/>
      <w:color w:val="000000"/>
      <w:sz w:val="20"/>
      <w:szCs w:val="20"/>
    </w:rPr>
  </w:style>
  <w:style w:type="character" w:customStyle="1" w:styleId="ListParagraphChar">
    <w:name w:val="List Paragraph Char"/>
    <w:link w:val="ListParagraph"/>
    <w:uiPriority w:val="34"/>
    <w:qFormat/>
  </w:style>
  <w:style w:type="paragraph" w:customStyle="1" w:styleId="TableParagraph">
    <w:name w:val="Table Paragraph"/>
    <w:basedOn w:val="Normal"/>
    <w:uiPriority w:val="1"/>
    <w:qFormat/>
    <w:pPr>
      <w:widowControl w:val="0"/>
      <w:autoSpaceDE w:val="0"/>
      <w:autoSpaceDN w:val="0"/>
      <w:spacing w:after="0" w:line="256" w:lineRule="exact"/>
      <w:ind w:right="618"/>
    </w:pPr>
    <w:rPr>
      <w:rFonts w:ascii="Times New Roman" w:eastAsia="Times New Roman" w:hAnsi="Times New Roman" w:cs="Times New Roman"/>
      <w:lang w:val="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NoSpacing">
    <w:name w:val="No Spacing"/>
    <w:uiPriority w:val="1"/>
    <w:qFormat/>
    <w:rPr>
      <w:sz w:val="22"/>
      <w:szCs w:val="22"/>
      <w:lang w:val="zh-CN" w:eastAsia="en-US"/>
    </w:rPr>
  </w:style>
  <w:style w:type="character" w:styleId="PlaceholderText">
    <w:name w:val="Placeholder Text"/>
    <w:basedOn w:val="DefaultParagraphFont"/>
    <w:uiPriority w:val="99"/>
    <w:semiHidden/>
    <w:rPr>
      <w:color w:val="666666"/>
    </w:rPr>
  </w:style>
  <w:style w:type="paragraph" w:customStyle="1" w:styleId="Bibliography1">
    <w:name w:val="Bibliography1"/>
    <w:basedOn w:val="Normal"/>
    <w:next w:val="Normal"/>
    <w:uiPriority w:val="37"/>
    <w:unhideWhenUsed/>
    <w:qFormat/>
    <w:pPr>
      <w:spacing w:after="0" w:line="480" w:lineRule="auto"/>
      <w:ind w:right="618"/>
    </w:pPr>
    <w:rPr>
      <w:lang w:val="en-US"/>
    </w:rPr>
  </w:style>
  <w:style w:type="character" w:customStyle="1" w:styleId="t286pc">
    <w:name w:val="t286pc"/>
    <w:basedOn w:val="DefaultParagraphFont"/>
  </w:style>
  <w:style w:type="character" w:customStyle="1" w:styleId="vkekvd">
    <w:name w:val="vkekvd"/>
    <w:basedOn w:val="DefaultParagraphFont"/>
  </w:style>
  <w:style w:type="table" w:customStyle="1" w:styleId="PlainTable21">
    <w:name w:val="Plain Table 21"/>
    <w:basedOn w:val="TableNormal"/>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Pr>
      <w:rFonts w:ascii="Times New Roman" w:hAnsi="Times New Roman" w:cs="Times New Roman"/>
      <w:b/>
      <w:bCs/>
      <w:sz w:val="28"/>
      <w:szCs w:val="28"/>
      <w:lang w:val="en-US"/>
    </w:rPr>
  </w:style>
  <w:style w:type="table" w:customStyle="1" w:styleId="TableGrid2">
    <w:name w:val="Table Grid2"/>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qFormat/>
    <w:rPr>
      <w:rFonts w:ascii="Times New Roman" w:hAnsi="Times New Roman" w:cs="Times New Roman"/>
      <w:b/>
      <w:bCs/>
      <w:sz w:val="24"/>
      <w:szCs w:val="24"/>
      <w:lang w:val="id-ID"/>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864" w:themeColor="accent1" w:themeShade="80"/>
      <w:sz w:val="24"/>
      <w:szCs w:val="24"/>
    </w:rPr>
  </w:style>
  <w:style w:type="paragraph" w:customStyle="1" w:styleId="TOCHeading1">
    <w:name w:val="TOC Heading1"/>
    <w:basedOn w:val="Heading1"/>
    <w:next w:val="Normal"/>
    <w:uiPriority w:val="39"/>
    <w:unhideWhenUsed/>
    <w:qFormat/>
    <w:pPr>
      <w:keepNext/>
      <w:keepLines/>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kern w:val="2"/>
      <w:sz w:val="24"/>
      <w:szCs w:val="24"/>
      <w14:ligatures w14:val="standardContextual"/>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kern w:val="2"/>
      <w:sz w:val="24"/>
      <w:szCs w:val="24"/>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14:ligatures w14:val="standardContextual"/>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qFormat/>
    <w:rPr>
      <w:i/>
      <w:iCs/>
      <w:color w:val="404040" w:themeColor="text1" w:themeTint="BF"/>
      <w:kern w:val="2"/>
      <w:sz w:val="24"/>
      <w:szCs w:val="24"/>
      <w14:ligatures w14:val="standardContextual"/>
    </w:r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qFormat/>
    <w:rPr>
      <w:i/>
      <w:iCs/>
      <w:color w:val="2F5496" w:themeColor="accent1" w:themeShade="BF"/>
      <w:kern w:val="2"/>
      <w:sz w:val="24"/>
      <w:szCs w:val="24"/>
      <w14:ligatures w14:val="standardContextual"/>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customStyle="1" w:styleId="msonormal0">
    <w:name w:val="msonormal"/>
    <w:basedOn w:val="Normal"/>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font0">
    <w:name w:val="font0"/>
    <w:basedOn w:val="Normal"/>
    <w:qFormat/>
    <w:pPr>
      <w:spacing w:before="100" w:beforeAutospacing="1" w:after="100" w:afterAutospacing="1" w:line="240" w:lineRule="auto"/>
    </w:pPr>
    <w:rPr>
      <w:rFonts w:ascii="Aptos Narrow" w:eastAsia="Times New Roman" w:hAnsi="Aptos Narrow" w:cs="Times New Roman"/>
      <w:color w:val="000000"/>
      <w:sz w:val="24"/>
      <w:szCs w:val="24"/>
      <w:lang w:eastAsia="zh-CN"/>
    </w:rPr>
  </w:style>
  <w:style w:type="paragraph" w:customStyle="1" w:styleId="et2">
    <w:name w:val="et2"/>
    <w:basedOn w:val="Normal"/>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3">
    <w:name w:val="et3"/>
    <w:basedOn w:val="Normal"/>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4">
    <w:name w:val="et4"/>
    <w:basedOn w:val="Normal"/>
    <w:qFormat/>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5">
    <w:name w:val="et5"/>
    <w:basedOn w:val="Normal"/>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6">
    <w:name w:val="et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et7">
    <w:name w:val="et7"/>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HTMLPreformatted">
    <w:name w:val="HTML Preformatted"/>
    <w:basedOn w:val="Normal"/>
    <w:link w:val="HTMLPreformattedChar"/>
    <w:uiPriority w:val="99"/>
    <w:semiHidden/>
    <w:unhideWhenUsed/>
    <w:rsid w:val="00F97A6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97A60"/>
    <w:rPr>
      <w:rFonts w:ascii="Consolas" w:hAnsi="Consolas"/>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Pus181</b:Tag>
    <b:SourceType>JournalArticle</b:SourceType>
    <b:Guid>{77BCC3B4-847E-46A0-9897-69E5E5512EF3}</b:Guid>
    <b:Author>
      <b:Author>
        <b:NameList>
          <b:Person>
            <b:Last>Pusat data dan informasi</b:Last>
            <b:First>Kementrian</b:First>
            <b:Middle>kesehatan RI</b:Middle>
          </b:Person>
        </b:NameList>
      </b:Author>
    </b:Author>
    <b:Title>Situasi balita pendek ( Stunting) di Indonesia </b:Title>
    <b:JournalName>ISSN 2088- 270 X</b:JournalName>
    <b:Year>2018</b:Year>
    <b:Pages>6-43</b:Pages>
    <b:RefOrder>2</b:RefOrder>
  </b:Source>
  <b:Source>
    <b:Tag>Kem182</b:Tag>
    <b:SourceType>JournalArticle</b:SourceType>
    <b:Guid>{D2497741-6B29-4D0E-98B0-51D0B757195B}</b:Guid>
    <b:Author>
      <b:Author>
        <b:NameList>
          <b:Person>
            <b:Last>Bappenas</b:Last>
            <b:First>Kementrian</b:First>
            <b:Middle>PPN/</b:Middle>
          </b:Person>
        </b:NameList>
      </b:Author>
    </b:Author>
    <b:Title>pedoman pelaksanaan intervensi penurunan stunting terintegrasi dari kabupaten/kota</b:Title>
    <b:JournalName>Kementerian Perencanaan dan Pembangunan Nasional/ Badan Perencanaan dan Pembangunan Nasional</b:JournalName>
    <b:Year>2018</b:Year>
    <b:Pages>1-49</b:Pages>
    <b:RefOrder>3</b:RefOrder>
  </b:Source>
  <b:Source>
    <b:Tag>Kem22</b:Tag>
    <b:SourceType>JournalArticle</b:SourceType>
    <b:Guid>{2931B739-D1DB-43A7-88BF-68DA0F894728}</b:Guid>
    <b:Author>
      <b:Author>
        <b:NameList>
          <b:Person>
            <b:Last>KemenkesRI</b:Last>
          </b:Person>
        </b:NameList>
      </b:Author>
    </b:Author>
    <b:JournalName>Faktor-faktor penyebab kejadian stunting pada balita</b:JournalName>
    <b:Year>2022</b:Year>
    <b:RefOrder>1</b:RefOrder>
  </b:Source>
</b:Sourc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4DAB867A-6399-490E-BC9E-4E7060F255F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5756</Words>
  <Characters>32814</Characters>
  <Application>Microsoft Office Word</Application>
  <DocSecurity>0</DocSecurity>
  <Lines>273</Lines>
  <Paragraphs>76</Paragraphs>
  <ScaleCrop>false</ScaleCrop>
  <Company/>
  <LinksUpToDate>false</LinksUpToDate>
  <CharactersWithSpaces>38494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Ni wayan Nanik</cp:lastModifiedBy>
  <cp:revision>2</cp:revision>
  <dcterms:created xsi:type="dcterms:W3CDTF">2026-08-05T03:27:00Z</dcterms:created>
  <dcterms:modified xsi:type="dcterms:W3CDTF">2026-08-05T03:27:00Z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 (in-text citations)</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802944ff-ac0a-3e8a-94c4-39f7a948b13a</vt:lpwstr>
  </property>
  <property fmtid="{D5CDD505-2E9C-101B-9397-08002B2CF9AE}" pid="24" name="Mendeley Citation Style_1">
    <vt:lpwstr>http://www.zotero.org/styles/apa</vt:lpwstr>
  </property>
  <property fmtid="{D5CDD505-2E9C-101B-9397-08002B2CF9AE}" pid="25" name="KSOTemplateDocerSaveRecord">
    <vt:lpwstr>eyJoZGlkIjoiMWJhZjEyYTcwNTY2OWIyZmUwNzgzODUzOTBkMDEwNjEifQ==</vt:lpwstr>
  </property>
  <property fmtid="{D5CDD505-2E9C-101B-9397-08002B2CF9AE}" pid="26" name="KSOProductBuildVer">
    <vt:lpwstr>1033-12.1.0.26880</vt:lpwstr>
  </property>
  <property fmtid="{D5CDD505-2E9C-101B-9397-08002B2CF9AE}" pid="27" name="ICV">
    <vt:lpwstr>1A37571739EA4A0CBD0106C66331B7CA_12</vt:lpwstr>
  </property>
</Properties>
</file>