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0358" w14:textId="77777777" w:rsidR="00591059" w:rsidRPr="000B3291" w:rsidRDefault="00000000">
      <w:pPr>
        <w:spacing w:after="60"/>
        <w:jc w:val="center"/>
        <w:rPr>
          <w:lang w:val="sv-SE"/>
        </w:rPr>
      </w:pPr>
      <w:r w:rsidRPr="000B3291">
        <w:rPr>
          <w:b/>
          <w:sz w:val="28"/>
          <w:lang w:val="sv-SE"/>
        </w:rPr>
        <w:t>PELAKSANAAN PROGRAM SATU RUMAH SATU JUMANTIK DAN MOTIVASI MASYARAKAT DALAM PENCEGAHAN DBD</w:t>
      </w:r>
    </w:p>
    <w:p w14:paraId="147FF98D" w14:textId="77777777" w:rsidR="00591059" w:rsidRDefault="00000000">
      <w:pPr>
        <w:spacing w:after="120"/>
        <w:jc w:val="center"/>
      </w:pPr>
      <w:r>
        <w:rPr>
          <w:i/>
          <w:sz w:val="24"/>
        </w:rPr>
        <w:t>Implementation of the One House One Larva Monitor Program and Community Motivation in Dengue Prevention</w:t>
      </w:r>
    </w:p>
    <w:p w14:paraId="0C9551A3" w14:textId="77777777" w:rsidR="00591059" w:rsidRPr="000B3291" w:rsidRDefault="00000000">
      <w:pPr>
        <w:jc w:val="center"/>
        <w:rPr>
          <w:lang w:val="sv-SE"/>
        </w:rPr>
      </w:pPr>
      <w:r w:rsidRPr="000B3291">
        <w:rPr>
          <w:b/>
          <w:lang w:val="sv-SE"/>
        </w:rPr>
        <w:t>Kadek Yudha Maharaj Diputra¹*, Ni Ketut Ayu Mirayanti², Ni Wayan Trisnadewi³</w:t>
      </w:r>
    </w:p>
    <w:p w14:paraId="57698004" w14:textId="0D76DE2A" w:rsidR="00591059" w:rsidRPr="000B3291" w:rsidRDefault="00000000">
      <w:pPr>
        <w:jc w:val="center"/>
        <w:rPr>
          <w:lang w:val="sv-SE"/>
        </w:rPr>
      </w:pPr>
      <w:r w:rsidRPr="000B3291">
        <w:rPr>
          <w:lang w:val="sv-SE"/>
        </w:rPr>
        <w:t>¹*</w:t>
      </w:r>
      <w:r w:rsidR="001C0BE1" w:rsidRPr="000B3291">
        <w:rPr>
          <w:vertAlign w:val="superscript"/>
          <w:lang w:val="sv-SE"/>
        </w:rPr>
        <w:t>23</w:t>
      </w:r>
      <w:r w:rsidRPr="000B3291">
        <w:rPr>
          <w:lang w:val="sv-SE"/>
        </w:rPr>
        <w:t xml:space="preserve"> Program Studi Keperawatan Program Sarjana, STIKES Wira Medika Bali, Denpasar, Indonesia</w:t>
      </w:r>
    </w:p>
    <w:p w14:paraId="742CFCC3" w14:textId="66121BD0" w:rsidR="00591059" w:rsidRDefault="00000000">
      <w:pPr>
        <w:spacing w:after="120"/>
        <w:jc w:val="center"/>
      </w:pPr>
      <w:r>
        <w:t xml:space="preserve">Email </w:t>
      </w:r>
      <w:proofErr w:type="spellStart"/>
      <w:r>
        <w:t>korespondensi</w:t>
      </w:r>
      <w:proofErr w:type="spellEnd"/>
      <w:r>
        <w:t xml:space="preserve">: </w:t>
      </w:r>
      <w:r w:rsidR="001C0BE1" w:rsidRPr="001C0BE1">
        <w:t>yudhamaharaj2@gmail.com</w:t>
      </w:r>
    </w:p>
    <w:p w14:paraId="7CE9AB1D" w14:textId="77777777" w:rsidR="00591059" w:rsidRDefault="00000000">
      <w:pPr>
        <w:spacing w:before="120" w:after="60"/>
      </w:pPr>
      <w:r>
        <w:rPr>
          <w:b/>
        </w:rPr>
        <w:t>ABSTRACT</w:t>
      </w:r>
    </w:p>
    <w:p w14:paraId="2B56757E" w14:textId="77777777" w:rsidR="00591059" w:rsidRDefault="00000000" w:rsidP="001C0BE1">
      <w:pPr>
        <w:jc w:val="both"/>
      </w:pPr>
      <w:r>
        <w:rPr>
          <w:i/>
        </w:rPr>
        <w:t xml:space="preserve">Dengue hemorrhagic fever remains a public health concern, and sustainable vector control requires active household participation. The One House One Larva Monitor Program places families as the main actors in routine larval surveillance and dengue prevention. This study aimed to examine the relationship between program implementation and community motivation for dengue prevention in Banjar </w:t>
      </w:r>
      <w:proofErr w:type="spellStart"/>
      <w:r>
        <w:rPr>
          <w:i/>
        </w:rPr>
        <w:t>Abianbase</w:t>
      </w:r>
      <w:proofErr w:type="spellEnd"/>
      <w:r>
        <w:rPr>
          <w:i/>
        </w:rPr>
        <w:t>, Kuta Village, Badung. An observational quantitative study with a cross-sectional design was conducted in May 2026. From a population of 262 households, 73 adult respondents were selected by purposive sampling. Program implementation and community motivation were measured using structured questionnaires. The motivation instrument consisted of 15 items covering intrinsic motivation, extrinsic motivation, and preventive behavior. Data were analyzed descriptively and using Spearman rank correlation. Most respondents implemented the program (84.9%), while 75.3% had high motivation and 24.7% had moderate motivation. All respondents who did not implement the program had moderate motivation. Spearman analysis demonstrated a strong positive relationship between program implementation and community motivation (r=0.736; p&lt;0.001). These findings indicate that stronger household participation in larval monitoring is associated with higher motivation to maintain dengue preventive practices. Strengthening education, cadre assistance, and routine monitoring may help sustain community participation.</w:t>
      </w:r>
    </w:p>
    <w:p w14:paraId="2EE6234A" w14:textId="77777777" w:rsidR="00591059" w:rsidRDefault="00000000">
      <w:pPr>
        <w:spacing w:after="120"/>
        <w:jc w:val="both"/>
        <w:rPr>
          <w:i/>
        </w:rPr>
      </w:pPr>
      <w:r w:rsidRPr="001C0BE1">
        <w:rPr>
          <w:b/>
          <w:bCs/>
          <w:i/>
        </w:rPr>
        <w:t>Key words</w:t>
      </w:r>
      <w:r>
        <w:rPr>
          <w:i/>
        </w:rPr>
        <w:t xml:space="preserve">: community motivation, dengue prevention, larva monitoring, one house one </w:t>
      </w:r>
      <w:proofErr w:type="spellStart"/>
      <w:r>
        <w:rPr>
          <w:i/>
        </w:rPr>
        <w:t>jumantik</w:t>
      </w:r>
      <w:proofErr w:type="spellEnd"/>
    </w:p>
    <w:p w14:paraId="6E86162F" w14:textId="77777777" w:rsidR="001C0BE1" w:rsidRDefault="001C0BE1">
      <w:pPr>
        <w:spacing w:after="120"/>
        <w:jc w:val="both"/>
      </w:pPr>
    </w:p>
    <w:p w14:paraId="4DE4906B" w14:textId="77777777" w:rsidR="00591059" w:rsidRDefault="00000000">
      <w:pPr>
        <w:spacing w:before="120" w:after="60"/>
      </w:pPr>
      <w:r>
        <w:rPr>
          <w:b/>
        </w:rPr>
        <w:t>ABSTRAK</w:t>
      </w:r>
    </w:p>
    <w:p w14:paraId="54853E19" w14:textId="77777777" w:rsidR="00591059" w:rsidRPr="000B3291" w:rsidRDefault="00000000" w:rsidP="001C0BE1">
      <w:pPr>
        <w:jc w:val="both"/>
        <w:rPr>
          <w:lang w:val="sv-SE"/>
        </w:rPr>
      </w:pPr>
      <w:proofErr w:type="spellStart"/>
      <w:r>
        <w:t>Demam</w:t>
      </w:r>
      <w:proofErr w:type="spellEnd"/>
      <w:r>
        <w:t xml:space="preserve"> Berdarah Dengue (DBD) </w:t>
      </w:r>
      <w:proofErr w:type="spellStart"/>
      <w:r>
        <w:t>masih</w:t>
      </w:r>
      <w:proofErr w:type="spellEnd"/>
      <w:r>
        <w:t xml:space="preserve"> </w:t>
      </w:r>
      <w:proofErr w:type="spellStart"/>
      <w:r>
        <w:t>menjadi</w:t>
      </w:r>
      <w:proofErr w:type="spellEnd"/>
      <w:r>
        <w:t xml:space="preserve"> </w:t>
      </w:r>
      <w:proofErr w:type="spellStart"/>
      <w:r>
        <w:t>persoalan</w:t>
      </w:r>
      <w:proofErr w:type="spellEnd"/>
      <w:r>
        <w:t xml:space="preserve"> </w:t>
      </w:r>
      <w:proofErr w:type="spellStart"/>
      <w:r>
        <w:t>kesehatan</w:t>
      </w:r>
      <w:proofErr w:type="spellEnd"/>
      <w:r>
        <w:t xml:space="preserve"> </w:t>
      </w:r>
      <w:proofErr w:type="spellStart"/>
      <w:r>
        <w:t>masyarakat</w:t>
      </w:r>
      <w:proofErr w:type="spellEnd"/>
      <w:r>
        <w:t xml:space="preserve"> </w:t>
      </w:r>
      <w:proofErr w:type="spellStart"/>
      <w:r>
        <w:t>sehingga</w:t>
      </w:r>
      <w:proofErr w:type="spellEnd"/>
      <w:r>
        <w:t xml:space="preserve"> </w:t>
      </w:r>
      <w:proofErr w:type="spellStart"/>
      <w:r>
        <w:t>pengendalian</w:t>
      </w:r>
      <w:proofErr w:type="spellEnd"/>
      <w:r>
        <w:t xml:space="preserve"> </w:t>
      </w:r>
      <w:proofErr w:type="spellStart"/>
      <w:r>
        <w:t>vektor</w:t>
      </w:r>
      <w:proofErr w:type="spellEnd"/>
      <w:r>
        <w:t xml:space="preserve"> </w:t>
      </w:r>
      <w:proofErr w:type="spellStart"/>
      <w:r>
        <w:t>perlu</w:t>
      </w:r>
      <w:proofErr w:type="spellEnd"/>
      <w:r>
        <w:t xml:space="preserve"> </w:t>
      </w:r>
      <w:proofErr w:type="spellStart"/>
      <w:r>
        <w:t>melibatkan</w:t>
      </w:r>
      <w:proofErr w:type="spellEnd"/>
      <w:r>
        <w:t xml:space="preserve"> </w:t>
      </w:r>
      <w:proofErr w:type="spellStart"/>
      <w:r>
        <w:t>keluarga</w:t>
      </w:r>
      <w:proofErr w:type="spellEnd"/>
      <w:r>
        <w:t xml:space="preserve"> </w:t>
      </w:r>
      <w:proofErr w:type="spellStart"/>
      <w:r>
        <w:t>secara</w:t>
      </w:r>
      <w:proofErr w:type="spellEnd"/>
      <w:r>
        <w:t xml:space="preserve"> </w:t>
      </w:r>
      <w:proofErr w:type="spellStart"/>
      <w:r>
        <w:t>berkelanjutan</w:t>
      </w:r>
      <w:proofErr w:type="spellEnd"/>
      <w:r>
        <w:t xml:space="preserve">. </w:t>
      </w:r>
      <w:r w:rsidRPr="000B3291">
        <w:rPr>
          <w:lang w:val="sv-SE"/>
        </w:rPr>
        <w:t xml:space="preserve">Program Satu Rumah Satu Jumantik menempatkan rumah tangga sebagai pelaksana pemantauan jentik dan pemberantasan sarang nyamuk. Penelitian ini bertujuan menganalisis hubungan pelaksanaan Program Satu Rumah Satu Jumantik dengan motivasi masyarakat dalam pencegahan DBD di Banjar Abianbase, Kelurahan Kuta, Kabupaten Badung. Penelitian kuantitatif observasional dengan rancangan potong lintang dilaksanakan pada Mei 2026. Dari populasi 262 kepala keluarga, sebanyak 73 responden dewasa dipilih menggunakan purposive sampling. Pelaksanaan program dan motivasi diukur menggunakan kuesioner terstruktur. Instrumen motivasi terdiri atas 15 pernyataan yang mencakup motivasi intrinsik, ekstrinsik, dan perilaku pencegahan. Analisis dilakukan secara deskriptif dan dengan korelasi Rank Spearman. Sebanyak 62 responden (84,9%) melaksanakan program, sedangkan 55 responden (75,3%) memiliki motivasi tinggi dan 18 responden (24,7%) memiliki motivasi sedang. Seluruh responden yang tidak melaksanakan program berada pada kategori motivasi sedang. Uji Rank Spearman menunjukkan hubungan positif yang kuat antara pelaksanaan program dan motivasi masyarakat (r=0,736; p&lt;0,001). Pelaksanaan Program Satu Rumah Satu Jumantik yang lebih baik berkaitan dengan motivasi pencegahan DBD yang lebih tinggi. Edukasi berkelanjutan, </w:t>
      </w:r>
      <w:r w:rsidRPr="000B3291">
        <w:rPr>
          <w:lang w:val="sv-SE"/>
        </w:rPr>
        <w:lastRenderedPageBreak/>
        <w:t>pendampingan kader, dan pemantauan rutin diperlukan untuk mempertahankan partisipasi masyarakat.</w:t>
      </w:r>
    </w:p>
    <w:p w14:paraId="16AC2E22" w14:textId="77777777" w:rsidR="00591059" w:rsidRPr="000B3291" w:rsidRDefault="00000000">
      <w:pPr>
        <w:spacing w:after="120"/>
        <w:jc w:val="both"/>
        <w:rPr>
          <w:lang w:val="sv-SE"/>
        </w:rPr>
      </w:pPr>
      <w:r w:rsidRPr="000B3291">
        <w:rPr>
          <w:b/>
          <w:bCs/>
          <w:lang w:val="sv-SE"/>
        </w:rPr>
        <w:t>Kata kunci:</w:t>
      </w:r>
      <w:r w:rsidRPr="000B3291">
        <w:rPr>
          <w:lang w:val="sv-SE"/>
        </w:rPr>
        <w:t xml:space="preserve"> jumantik rumah, motivasi masyarakat, pencegahan DBD, pemantauan jentik</w:t>
      </w:r>
    </w:p>
    <w:p w14:paraId="19504882" w14:textId="77777777" w:rsidR="001C0BE1" w:rsidRPr="000B3291" w:rsidRDefault="001C0BE1">
      <w:pPr>
        <w:spacing w:before="120" w:after="60"/>
        <w:rPr>
          <w:b/>
          <w:lang w:val="sv-SE"/>
        </w:rPr>
      </w:pPr>
    </w:p>
    <w:sectPr w:rsidR="001C0BE1" w:rsidRPr="000B329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17469B"/>
    <w:multiLevelType w:val="hybridMultilevel"/>
    <w:tmpl w:val="F32C731A"/>
    <w:lvl w:ilvl="0" w:tplc="C310EC42">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122190548">
    <w:abstractNumId w:val="8"/>
  </w:num>
  <w:num w:numId="2" w16cid:durableId="898440170">
    <w:abstractNumId w:val="6"/>
  </w:num>
  <w:num w:numId="3" w16cid:durableId="927226705">
    <w:abstractNumId w:val="5"/>
  </w:num>
  <w:num w:numId="4" w16cid:durableId="2029408136">
    <w:abstractNumId w:val="4"/>
  </w:num>
  <w:num w:numId="5" w16cid:durableId="392655983">
    <w:abstractNumId w:val="7"/>
  </w:num>
  <w:num w:numId="6" w16cid:durableId="70205455">
    <w:abstractNumId w:val="3"/>
  </w:num>
  <w:num w:numId="7" w16cid:durableId="1162236380">
    <w:abstractNumId w:val="2"/>
  </w:num>
  <w:num w:numId="8" w16cid:durableId="482893022">
    <w:abstractNumId w:val="1"/>
  </w:num>
  <w:num w:numId="9" w16cid:durableId="1177575547">
    <w:abstractNumId w:val="0"/>
  </w:num>
  <w:num w:numId="10" w16cid:durableId="10937477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291"/>
    <w:rsid w:val="0015074B"/>
    <w:rsid w:val="001C0BE1"/>
    <w:rsid w:val="0029639D"/>
    <w:rsid w:val="00326F90"/>
    <w:rsid w:val="00591059"/>
    <w:rsid w:val="00AA1D8D"/>
    <w:rsid w:val="00AA5142"/>
    <w:rsid w:val="00B47730"/>
    <w:rsid w:val="00B5620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E996F"/>
  <w14:defaultImageDpi w14:val="300"/>
  <w15:docId w15:val="{F995295D-BCBC-4DE0-96B5-3FD402DF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eastAsia="Arial" w:hAnsi="Arial"/>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 Putu Anom Nurcahyadi</cp:lastModifiedBy>
  <cp:revision>2</cp:revision>
  <dcterms:created xsi:type="dcterms:W3CDTF">2026-08-07T15:02:00Z</dcterms:created>
  <dcterms:modified xsi:type="dcterms:W3CDTF">2026-08-07T15:02:00Z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