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B1820" w14:textId="77777777" w:rsidR="00CD19A8" w:rsidRPr="00FB7C2D" w:rsidRDefault="00CD19A8" w:rsidP="00CD19A8">
      <w:pPr>
        <w:ind w:right="0"/>
        <w:jc w:val="center"/>
        <w:outlineLvl w:val="0"/>
        <w:rPr>
          <w:rFonts w:eastAsia="Times New Roman" w:cs="Times New Roman"/>
          <w:b/>
          <w:bCs/>
          <w:color w:val="000000" w:themeColor="text1"/>
          <w:kern w:val="36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b/>
          <w:bCs/>
          <w:color w:val="000000" w:themeColor="text1"/>
          <w:kern w:val="36"/>
          <w:szCs w:val="24"/>
          <w:lang w:eastAsia="en-ID"/>
          <w14:ligatures w14:val="none"/>
        </w:rPr>
        <w:t>ABSTRAK</w:t>
      </w:r>
    </w:p>
    <w:p w14:paraId="13D94ABC" w14:textId="77777777" w:rsidR="00CD19A8" w:rsidRPr="00FB7C2D" w:rsidRDefault="00CD19A8" w:rsidP="00CD19A8">
      <w:pPr>
        <w:ind w:right="0"/>
        <w:jc w:val="center"/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b/>
          <w:bCs/>
          <w:color w:val="000000" w:themeColor="text1"/>
          <w:kern w:val="0"/>
          <w:szCs w:val="24"/>
          <w:lang w:eastAsia="en-ID"/>
          <w14:ligatures w14:val="none"/>
        </w:rPr>
        <w:t>HUBUNGAN AKTIVITAS MENARI TOPENG BALI DENGAN KUALITAS TIDUR PADA ORANG DEWASA DI SANGGAR TARI BALI</w:t>
      </w:r>
    </w:p>
    <w:p w14:paraId="1214D03D" w14:textId="77777777" w:rsidR="00CD19A8" w:rsidRPr="00FB7C2D" w:rsidRDefault="00CD19A8" w:rsidP="00CD19A8">
      <w:pPr>
        <w:ind w:right="0"/>
        <w:jc w:val="center"/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Sang Made K. Widya Putra</w:t>
      </w:r>
      <w:r w:rsidRPr="00FB7C2D">
        <w:rPr>
          <w:rFonts w:eastAsia="Times New Roman" w:cs="Times New Roman"/>
          <w:color w:val="000000" w:themeColor="text1"/>
          <w:kern w:val="0"/>
          <w:szCs w:val="24"/>
          <w:vertAlign w:val="superscript"/>
          <w:lang w:eastAsia="en-ID"/>
          <w14:ligatures w14:val="none"/>
        </w:rPr>
        <w:t>1</w:t>
      </w:r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, </w:t>
      </w:r>
      <w:r w:rsidRPr="00FB7C2D">
        <w:rPr>
          <w:rFonts w:cs="Times New Roman"/>
          <w:szCs w:val="24"/>
        </w:rPr>
        <w:t>Ni Kadek Muliawati</w:t>
      </w:r>
      <w:r w:rsidRPr="00FB7C2D">
        <w:rPr>
          <w:rFonts w:cs="Times New Roman"/>
          <w:szCs w:val="24"/>
          <w:vertAlign w:val="superscript"/>
        </w:rPr>
        <w:t>2</w:t>
      </w:r>
      <w:r w:rsidRPr="00FB7C2D">
        <w:rPr>
          <w:rFonts w:cs="Times New Roman"/>
          <w:szCs w:val="24"/>
        </w:rPr>
        <w:t>, Sang Ayu Ketut Candrawati</w:t>
      </w:r>
      <w:r w:rsidRPr="00FB7C2D">
        <w:rPr>
          <w:rFonts w:cs="Times New Roman"/>
          <w:szCs w:val="24"/>
          <w:vertAlign w:val="superscript"/>
        </w:rPr>
        <w:t>3</w:t>
      </w:r>
    </w:p>
    <w:p w14:paraId="438561A4" w14:textId="77777777" w:rsidR="00CD19A8" w:rsidRPr="00FB7C2D" w:rsidRDefault="00CD19A8" w:rsidP="00CD19A8">
      <w:pPr>
        <w:ind w:right="0"/>
        <w:jc w:val="center"/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Program Studi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Keperawatan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Program Sarjana, STIKES Wira Medika Bali</w:t>
      </w:r>
      <w:r w:rsidRPr="00FB7C2D">
        <w:rPr>
          <w:rFonts w:eastAsia="Times New Roman" w:cs="Times New Roman"/>
          <w:color w:val="000000" w:themeColor="text1"/>
          <w:kern w:val="0"/>
          <w:szCs w:val="24"/>
          <w:vertAlign w:val="superscript"/>
          <w:lang w:eastAsia="en-ID"/>
          <w14:ligatures w14:val="none"/>
        </w:rPr>
        <w:t>1,2,3</w:t>
      </w:r>
    </w:p>
    <w:p w14:paraId="6EFFB43B" w14:textId="77777777" w:rsidR="00CD19A8" w:rsidRPr="00FB7C2D" w:rsidRDefault="00CD19A8" w:rsidP="00CD19A8">
      <w:pPr>
        <w:ind w:right="0" w:firstLine="720"/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</w:pP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Kualitas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tidur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yang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buruk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dapat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mengganggu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kesehatan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fisik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dan mental.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Aktivitas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fisik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seperti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menari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Bali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merupakan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salah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satu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upaya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nonfarmakologis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yang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berpotensi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meningkatkan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kualitas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tidur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. Tari Topeng Bali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melibatkan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gerakan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ritmis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,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konsentrasi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, dan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pengaturan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napas yang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dapat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memberikan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efek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relaksasi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. Tujuan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dari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penelitian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ini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adalah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untuk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mengetahui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hubungan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aktivitas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menari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Topeng Bali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dengan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kualitas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tidur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pada orang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dewasa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di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Sanggar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Tari Bali. Metode pada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penelitian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ini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menggunakan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kuantitatif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dengan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desain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 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cross-sectional</w:t>
      </w:r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 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melibatkan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80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responden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di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Sanggar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Langlang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Jagat Kaki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Bebek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House.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Pengambilan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sampel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menggunakan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 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purposive sampling</w:t>
      </w:r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.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Instrumen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yang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digunakan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adalah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kuesioner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aktivitas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latihan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menari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dan 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Pittsburgh Sleep Quality Index</w:t>
      </w:r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 (PSQI).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Analisis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data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menggunakan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uji 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Rank Spearman</w:t>
      </w:r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. Sebagian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besar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responden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memiliki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aktivitas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menari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kategori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berat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(92,5%) dan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kualitas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tidur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baik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(86,3%). Uji 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Rank Spearman</w:t>
      </w:r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 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menunjukkan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nilai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p=0,000 (p&lt;0,05)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dengan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koefisien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korelasi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r=0,713 yang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berarti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terdapat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hubungan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signifikan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dan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kuat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antara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aktivitas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menari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Topeng Bali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dengan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kualitas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tidur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.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Terdapat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hubungan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yang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signifikan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antara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aktivitas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menari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Topeng Bali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dengan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kualitas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tidur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pada orang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dewasa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.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Semakin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tinggi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aktivitas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menari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,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semakin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baik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kualitas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tidur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responden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.</w:t>
      </w:r>
    </w:p>
    <w:p w14:paraId="62B22B99" w14:textId="77777777" w:rsidR="00CD19A8" w:rsidRPr="00FB7C2D" w:rsidRDefault="00CD19A8" w:rsidP="00CD19A8">
      <w:pPr>
        <w:ind w:right="0"/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Kata Kunci: 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Aktivitas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Menari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Topeng Bali,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Kualitas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Tidur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 xml:space="preserve">, Orang </w:t>
      </w:r>
      <w:proofErr w:type="spellStart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Dewasa</w:t>
      </w:r>
      <w:proofErr w:type="spellEnd"/>
      <w:r w:rsidRPr="00FB7C2D"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t>, PSQI</w:t>
      </w:r>
    </w:p>
    <w:p w14:paraId="683F89A3" w14:textId="77777777" w:rsidR="00CD19A8" w:rsidRPr="00FB7C2D" w:rsidRDefault="00CD19A8" w:rsidP="00CD19A8">
      <w:pPr>
        <w:ind w:right="0"/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</w:pPr>
    </w:p>
    <w:p w14:paraId="6890121F" w14:textId="77777777" w:rsidR="00CD19A8" w:rsidRPr="00FB7C2D" w:rsidRDefault="00CD19A8" w:rsidP="00CD19A8">
      <w:pPr>
        <w:ind w:right="0"/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</w:pPr>
    </w:p>
    <w:p w14:paraId="7A141C47" w14:textId="77777777" w:rsidR="00CD19A8" w:rsidRPr="00FB7C2D" w:rsidRDefault="00CD19A8" w:rsidP="00CD19A8">
      <w:pPr>
        <w:ind w:right="0"/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</w:pPr>
    </w:p>
    <w:p w14:paraId="708DDB02" w14:textId="77777777" w:rsidR="00CD19A8" w:rsidRPr="00FB7C2D" w:rsidRDefault="00CD19A8" w:rsidP="00CD19A8">
      <w:pPr>
        <w:ind w:right="0"/>
        <w:rPr>
          <w:rFonts w:eastAsia="Times New Roman" w:cs="Times New Roman"/>
          <w:color w:val="000000" w:themeColor="text1"/>
          <w:kern w:val="0"/>
          <w:szCs w:val="24"/>
          <w:lang w:eastAsia="en-ID"/>
          <w14:ligatures w14:val="none"/>
        </w:rPr>
        <w:sectPr w:rsidR="00CD19A8" w:rsidRPr="00FB7C2D" w:rsidSect="00CD19A8">
          <w:pgSz w:w="11910" w:h="16840" w:code="9"/>
          <w:pgMar w:top="2268" w:right="1701" w:bottom="1701" w:left="2268" w:header="709" w:footer="709" w:gutter="0"/>
          <w:pgNumType w:fmt="lowerRoman"/>
          <w:cols w:space="708"/>
          <w:docGrid w:linePitch="360"/>
        </w:sectPr>
      </w:pPr>
    </w:p>
    <w:p w14:paraId="0D17C873" w14:textId="77777777" w:rsidR="00CD19A8" w:rsidRPr="00FB7C2D" w:rsidRDefault="00CD19A8" w:rsidP="00CD19A8">
      <w:pPr>
        <w:ind w:right="0"/>
        <w:jc w:val="center"/>
        <w:rPr>
          <w:rFonts w:eastAsia="Times New Roman" w:cs="Times New Roman"/>
          <w:b/>
          <w:bCs/>
          <w:i/>
          <w:iCs/>
          <w:color w:val="000000" w:themeColor="text1"/>
          <w:kern w:val="0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b/>
          <w:bCs/>
          <w:i/>
          <w:iCs/>
          <w:color w:val="000000" w:themeColor="text1"/>
          <w:kern w:val="0"/>
          <w:szCs w:val="24"/>
          <w:lang w:eastAsia="en-ID"/>
          <w14:ligatures w14:val="none"/>
        </w:rPr>
        <w:lastRenderedPageBreak/>
        <w:t>ABSTRACT</w:t>
      </w:r>
    </w:p>
    <w:p w14:paraId="6471ACD5" w14:textId="77777777" w:rsidR="00CD19A8" w:rsidRPr="00FB7C2D" w:rsidRDefault="00CD19A8" w:rsidP="00CD19A8">
      <w:pPr>
        <w:ind w:right="0"/>
        <w:jc w:val="center"/>
        <w:rPr>
          <w:rFonts w:eastAsia="Times New Roman" w:cs="Times New Roman"/>
          <w:b/>
          <w:bCs/>
          <w:i/>
          <w:iCs/>
          <w:color w:val="000000" w:themeColor="text1"/>
          <w:kern w:val="0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b/>
          <w:bCs/>
          <w:i/>
          <w:iCs/>
          <w:color w:val="000000" w:themeColor="text1"/>
          <w:kern w:val="0"/>
          <w:szCs w:val="24"/>
          <w:lang w:eastAsia="en-ID"/>
          <w14:ligatures w14:val="none"/>
        </w:rPr>
        <w:t>RELATIONSHIP BETWEEN BALI MASK DANCE ACTIVITY AND SLEEP QUALITY IN ADULTS AT A BALI DANCE STUDY</w:t>
      </w:r>
    </w:p>
    <w:p w14:paraId="78004509" w14:textId="77777777" w:rsidR="00CD19A8" w:rsidRPr="00FB7C2D" w:rsidRDefault="00CD19A8" w:rsidP="00CD19A8">
      <w:pPr>
        <w:ind w:right="0"/>
        <w:jc w:val="center"/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Sang Made K. Widya Putra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vertAlign w:val="superscript"/>
          <w:lang w:eastAsia="en-ID"/>
          <w14:ligatures w14:val="none"/>
        </w:rPr>
        <w:t>1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, Ni Kadek Muliawati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vertAlign w:val="superscript"/>
          <w:lang w:eastAsia="en-ID"/>
          <w14:ligatures w14:val="none"/>
        </w:rPr>
        <w:t>2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, Sang Ayu Ketut Candrawati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vertAlign w:val="superscript"/>
          <w:lang w:eastAsia="en-ID"/>
          <w14:ligatures w14:val="none"/>
        </w:rPr>
        <w:t>3</w:t>
      </w:r>
    </w:p>
    <w:p w14:paraId="3D656C6C" w14:textId="77777777" w:rsidR="00CD19A8" w:rsidRPr="00FB7C2D" w:rsidRDefault="00CD19A8" w:rsidP="00CD19A8">
      <w:pPr>
        <w:ind w:right="0"/>
        <w:jc w:val="center"/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Undergraduate Nursing Study Program, Wira Medika Bali Health College</w:t>
      </w: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vertAlign w:val="superscript"/>
          <w:lang w:eastAsia="en-ID"/>
          <w14:ligatures w14:val="none"/>
        </w:rPr>
        <w:t>1,2,3</w:t>
      </w:r>
    </w:p>
    <w:p w14:paraId="76FD3257" w14:textId="77777777" w:rsidR="00CD19A8" w:rsidRPr="00FB7C2D" w:rsidRDefault="00CD19A8" w:rsidP="00CD19A8">
      <w:pPr>
        <w:ind w:right="0" w:firstLine="720"/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 xml:space="preserve">Poor sleep quality can disrupt physical and mental health. Physical activities such as Balinese dance are a non-pharmacological approach that has the potential to improve sleep quality. Balinese Mask Dance involves rhythmic movements, concentration, and breath regulation, which can have a relaxing effect. The purpose of this study was to determine the relationship between Balinese Mask Dance and sleep quality in adults at a Balinese Dance Studio. This study used a quantitative method with a cross-sectional design involving 80 respondents at the </w:t>
      </w:r>
      <w:proofErr w:type="spellStart"/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Langlang</w:t>
      </w:r>
      <w:proofErr w:type="spellEnd"/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 xml:space="preserve"> Jagat Kaki </w:t>
      </w:r>
      <w:proofErr w:type="spellStart"/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Bebek</w:t>
      </w:r>
      <w:proofErr w:type="spellEnd"/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 xml:space="preserve"> House Studio. Sampling was conducted using purposive sampling. The instruments used were a dance practice activity questionnaire and the Pittsburgh Sleep Quality Index (PSQI). Data were </w:t>
      </w:r>
      <w:proofErr w:type="spellStart"/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analyzed</w:t>
      </w:r>
      <w:proofErr w:type="spellEnd"/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 xml:space="preserve"> using the Spearman Rank Test. The majority of respondents (92.5%) reported vigorous dancing activity and good sleep quality (86.3%). The Spearman Rank Test showed a p-value of 0.000 (p&lt;0.05) with a correlation coefficient of r=0.713, indicating a significant and strong relationship between Balinese Mask dancing and sleep quality. There was a significant relationship between Balinese Mask dancing and sleep quality in adults. The higher the dancing activity, the better the respondents' sleep quality.</w:t>
      </w:r>
    </w:p>
    <w:p w14:paraId="6A811BE7" w14:textId="77777777" w:rsidR="00CD19A8" w:rsidRPr="00FB7C2D" w:rsidRDefault="00CD19A8" w:rsidP="00CD19A8">
      <w:pPr>
        <w:ind w:right="0"/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</w:pPr>
      <w:r w:rsidRPr="00FB7C2D">
        <w:rPr>
          <w:rFonts w:eastAsia="Times New Roman" w:cs="Times New Roman"/>
          <w:i/>
          <w:iCs/>
          <w:color w:val="000000" w:themeColor="text1"/>
          <w:kern w:val="0"/>
          <w:szCs w:val="24"/>
          <w:lang w:eastAsia="en-ID"/>
          <w14:ligatures w14:val="none"/>
        </w:rPr>
        <w:t>Keywords: Balinese Mask Dancing, Sleep Quality, Adults, PSQI</w:t>
      </w:r>
    </w:p>
    <w:p w14:paraId="4FAEC74B" w14:textId="77777777" w:rsidR="00FD33D8" w:rsidRDefault="00FD33D8"/>
    <w:sectPr w:rsidR="00FD33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A8"/>
    <w:rsid w:val="0002301F"/>
    <w:rsid w:val="000A2B1C"/>
    <w:rsid w:val="006A02BE"/>
    <w:rsid w:val="00CD19A8"/>
    <w:rsid w:val="00FD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B15E"/>
  <w15:chartTrackingRefBased/>
  <w15:docId w15:val="{5EEA622A-E8C2-4FFE-AEC0-FC609633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9A8"/>
    <w:pPr>
      <w:spacing w:after="0" w:line="360" w:lineRule="auto"/>
      <w:ind w:right="6"/>
      <w:jc w:val="both"/>
    </w:pPr>
    <w:rPr>
      <w:rFonts w:ascii="Times New Roman" w:hAnsi="Times New Roman"/>
      <w:kern w:val="2"/>
      <w:sz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9A8"/>
    <w:pPr>
      <w:keepNext/>
      <w:keepLines/>
      <w:spacing w:before="360" w:after="80" w:line="259" w:lineRule="auto"/>
      <w:ind w:right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9A8"/>
    <w:pPr>
      <w:keepNext/>
      <w:keepLines/>
      <w:spacing w:before="160" w:after="80" w:line="259" w:lineRule="auto"/>
      <w:ind w:righ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9A8"/>
    <w:pPr>
      <w:keepNext/>
      <w:keepLines/>
      <w:spacing w:before="160" w:after="80" w:line="259" w:lineRule="auto"/>
      <w:ind w:right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9A8"/>
    <w:pPr>
      <w:keepNext/>
      <w:keepLines/>
      <w:spacing w:before="80" w:after="40" w:line="259" w:lineRule="auto"/>
      <w:ind w:right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9A8"/>
    <w:pPr>
      <w:keepNext/>
      <w:keepLines/>
      <w:spacing w:before="80" w:after="40" w:line="259" w:lineRule="auto"/>
      <w:ind w:right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0"/>
      <w:sz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9A8"/>
    <w:pPr>
      <w:keepNext/>
      <w:keepLines/>
      <w:spacing w:before="40" w:line="259" w:lineRule="auto"/>
      <w:ind w:right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9A8"/>
    <w:pPr>
      <w:keepNext/>
      <w:keepLines/>
      <w:spacing w:before="40" w:line="259" w:lineRule="auto"/>
      <w:ind w:righ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9A8"/>
    <w:pPr>
      <w:keepNext/>
      <w:keepLines/>
      <w:spacing w:line="259" w:lineRule="auto"/>
      <w:ind w:righ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9A8"/>
    <w:pPr>
      <w:keepNext/>
      <w:keepLines/>
      <w:spacing w:line="259" w:lineRule="auto"/>
      <w:ind w:righ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9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9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9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9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9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9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9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9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9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9A8"/>
    <w:pPr>
      <w:spacing w:after="80" w:line="240" w:lineRule="auto"/>
      <w:ind w:right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CD1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9A8"/>
    <w:pPr>
      <w:numPr>
        <w:ilvl w:val="1"/>
      </w:numPr>
      <w:spacing w:after="160" w:line="259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CD1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9A8"/>
    <w:pPr>
      <w:spacing w:before="160" w:after="160" w:line="259" w:lineRule="auto"/>
      <w:ind w:right="0"/>
      <w:jc w:val="center"/>
    </w:pPr>
    <w:rPr>
      <w:rFonts w:asciiTheme="minorHAnsi" w:hAnsiTheme="minorHAnsi"/>
      <w:i/>
      <w:iCs/>
      <w:color w:val="404040" w:themeColor="text1" w:themeTint="BF"/>
      <w:kern w:val="0"/>
      <w:sz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CD19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9A8"/>
    <w:pPr>
      <w:spacing w:after="160" w:line="259" w:lineRule="auto"/>
      <w:ind w:left="720" w:right="0"/>
      <w:contextualSpacing/>
      <w:jc w:val="left"/>
    </w:pPr>
    <w:rPr>
      <w:rFonts w:asciiTheme="minorHAnsi" w:hAnsiTheme="minorHAnsi"/>
      <w:kern w:val="0"/>
      <w:sz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CD19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9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0"/>
      <w:sz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9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9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lingga nada</dc:creator>
  <cp:keywords/>
  <dc:description/>
  <cp:lastModifiedBy>lingga nada</cp:lastModifiedBy>
  <cp:revision>1</cp:revision>
  <dcterms:created xsi:type="dcterms:W3CDTF">2026-08-14T03:25:00Z</dcterms:created>
  <dcterms:modified xsi:type="dcterms:W3CDTF">2026-08-14T03:27:00Z</dcterms:modified>
</cp:coreProperties>
</file>