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673AF" w14:textId="77777777" w:rsidR="00F3264A" w:rsidRPr="00F3264A" w:rsidRDefault="00F3264A" w:rsidP="00F3264A">
      <w:pPr>
        <w:jc w:val="center"/>
        <w:rPr>
          <w:rFonts w:ascii="Times New Roman" w:hAnsi="Times New Roman" w:cs="Times New Roman"/>
          <w:b/>
        </w:rPr>
      </w:pPr>
      <w:bookmarkStart w:id="0" w:name="_Toc236231037"/>
      <w:bookmarkStart w:id="1" w:name="_Toc237505453"/>
      <w:r w:rsidRPr="00F3264A">
        <w:rPr>
          <w:rFonts w:ascii="Times New Roman" w:hAnsi="Times New Roman" w:cs="Times New Roman"/>
          <w:b/>
        </w:rPr>
        <w:t>ABSTRAK</w:t>
      </w:r>
      <w:bookmarkEnd w:id="0"/>
      <w:bookmarkEnd w:id="1"/>
    </w:p>
    <w:p w14:paraId="1F00AF8E" w14:textId="77777777" w:rsidR="00F3264A" w:rsidRPr="00F3264A" w:rsidRDefault="00F3264A" w:rsidP="00F3264A">
      <w:pPr>
        <w:rPr>
          <w:rFonts w:ascii="Times New Roman" w:hAnsi="Times New Roman" w:cs="Times New Roman"/>
        </w:rPr>
      </w:pPr>
    </w:p>
    <w:p w14:paraId="785BB027" w14:textId="77777777" w:rsidR="00F3264A" w:rsidRPr="00F3264A" w:rsidRDefault="00F3264A" w:rsidP="00F3264A">
      <w:pPr>
        <w:jc w:val="center"/>
        <w:rPr>
          <w:rFonts w:ascii="Times New Roman" w:hAnsi="Times New Roman" w:cs="Times New Roman"/>
          <w:b/>
        </w:rPr>
      </w:pPr>
      <w:bookmarkStart w:id="2" w:name="_Toc235523242"/>
      <w:bookmarkStart w:id="3" w:name="_Toc236231038"/>
      <w:r w:rsidRPr="00F3264A">
        <w:rPr>
          <w:rFonts w:ascii="Times New Roman" w:hAnsi="Times New Roman" w:cs="Times New Roman"/>
          <w:b/>
        </w:rPr>
        <w:t>Hubungan Karakteristik Remaja Putri dengan Tingkat Pengetahuan tentang Dismenore di SMA Escola Secundario Geral Filial Laisorulai</w:t>
      </w:r>
      <w:bookmarkEnd w:id="2"/>
      <w:bookmarkEnd w:id="3"/>
    </w:p>
    <w:p w14:paraId="7081B2A3" w14:textId="418C91E5" w:rsidR="00F3264A" w:rsidRPr="00F3264A" w:rsidRDefault="00F3264A" w:rsidP="00F3264A">
      <w:pPr>
        <w:jc w:val="center"/>
        <w:rPr>
          <w:rFonts w:ascii="Times New Roman" w:hAnsi="Times New Roman" w:cs="Times New Roman"/>
          <w:vertAlign w:val="superscript"/>
        </w:rPr>
      </w:pPr>
      <w:r w:rsidRPr="00F3264A">
        <w:rPr>
          <w:rFonts w:ascii="Times New Roman" w:hAnsi="Times New Roman" w:cs="Times New Roman"/>
        </w:rPr>
        <w:t>Merlinda Cabral, Ni Luh Putu Dewi Puspawati</w:t>
      </w:r>
      <w:r w:rsidRPr="00F3264A">
        <w:rPr>
          <w:rFonts w:ascii="Times New Roman" w:hAnsi="Times New Roman" w:cs="Times New Roman"/>
          <w:vertAlign w:val="superscript"/>
        </w:rPr>
        <w:t xml:space="preserve"> 2</w:t>
      </w:r>
      <w:r w:rsidRPr="00F3264A">
        <w:rPr>
          <w:rFonts w:ascii="Times New Roman" w:hAnsi="Times New Roman" w:cs="Times New Roman"/>
        </w:rPr>
        <w:t>, Ni Komang Sukra Andini</w:t>
      </w:r>
      <w:r w:rsidRPr="00F3264A">
        <w:rPr>
          <w:rFonts w:ascii="Times New Roman" w:hAnsi="Times New Roman" w:cs="Times New Roman"/>
          <w:vertAlign w:val="superscript"/>
        </w:rPr>
        <w:t>3</w:t>
      </w:r>
    </w:p>
    <w:p w14:paraId="3AAF1BC3" w14:textId="77777777" w:rsidR="00F3264A" w:rsidRPr="00F3264A" w:rsidRDefault="00F3264A" w:rsidP="00F3264A">
      <w:pPr>
        <w:jc w:val="both"/>
        <w:rPr>
          <w:rFonts w:ascii="Times New Roman" w:hAnsi="Times New Roman" w:cs="Times New Roman"/>
        </w:rPr>
      </w:pPr>
      <w:r w:rsidRPr="00F3264A">
        <w:rPr>
          <w:rFonts w:ascii="Times New Roman" w:hAnsi="Times New Roman" w:cs="Times New Roman"/>
        </w:rPr>
        <w:t>Masa remaja merupakan masa peralihan menuju dewasa yang ditandai dengan perubahan fisik dan reproduksi. Salah satu masalah yang sering dialami remaja putri saat menstruasi adalah dismenore. Rendahnya pengetahuan tentang dismenore dapat menyebabkan penanganan yang tidak tepat. Penelitian ini bertujuan untuk mengetahui hubungan karakteristik remaja putri dengan tingkat pengetahuan tentang dismenore di SMA Escola Secundario Geral Filial Laisorulai Tahun 2026. Metode penelitian yang digunakan adalah deskriptif korelasional dengan pendekatan cross-sectional. Sampel dalam penelitian ini adalah seluruh remaja putri berjumlah 59 orang dengan teknik total sampling. Instrumen yang digunakan adalah kuesioner. Hasil penelitian didapatkan sebagian besar responden berusia 17 tahun sebanyak 21 orang (35,6%), kelas XII sebanyak 27 orang (45,8%), suku Tetun sebanyak 59 orang (100%), dan tinggal bersama orang tua sebanyak 52 orang (88,1%). Tingkat pengetahuan sebagian besar berkategori kurang sebanyak 27 orang (45,8%). Hasil uji statistik menunjukkan ada hubungan antara umur dengan tingkat pengetahuan (p = 0,047). Sedangkan tidak ada hubungan antara kelas dengan tingkat pengetahuan (p = 0,982). Tidak ada hubungan antara tempat tinggal dengan tingkat pengetahuan (p= 0,976), Karakteristik suku tidak dapat diuji karena seluruh resonden 100% bersuku Tetun. Kesimpulan penelitian ini adalah terdapat hubungan antara umur dengan tingkat pengetahuan remaja putri tentang dismenore. Tidak terdapat hubungan antara kelas dan tempat tinggal dengan tingkat pengetahuan remaja putri tentang dismenore. Tingkat pengetahuan remaja putri tentang dismenore sebagian besar masih kurang.</w:t>
      </w:r>
    </w:p>
    <w:p w14:paraId="6AC8EE1D" w14:textId="77777777" w:rsidR="00F3264A" w:rsidRPr="00F3264A" w:rsidRDefault="00F3264A" w:rsidP="00F3264A">
      <w:pPr>
        <w:jc w:val="both"/>
        <w:rPr>
          <w:rFonts w:ascii="Times New Roman" w:hAnsi="Times New Roman" w:cs="Times New Roman"/>
        </w:rPr>
      </w:pPr>
      <w:r w:rsidRPr="00F3264A">
        <w:rPr>
          <w:rFonts w:ascii="Times New Roman" w:hAnsi="Times New Roman" w:cs="Times New Roman"/>
        </w:rPr>
        <w:t>Kata Kunci: Karakteristik, Pengetahuan, Dismenore, Remaja Putri.</w:t>
      </w:r>
    </w:p>
    <w:p w14:paraId="3963CC6A" w14:textId="77777777" w:rsidR="00F3264A" w:rsidRPr="00F3264A" w:rsidRDefault="00F3264A" w:rsidP="00F3264A">
      <w:pPr>
        <w:jc w:val="center"/>
        <w:rPr>
          <w:rFonts w:ascii="Times New Roman" w:hAnsi="Times New Roman" w:cs="Times New Roman"/>
          <w:b/>
          <w:i/>
          <w:lang w:val="en-US"/>
        </w:rPr>
      </w:pPr>
      <w:r w:rsidRPr="00F3264A">
        <w:rPr>
          <w:rFonts w:ascii="Times New Roman" w:hAnsi="Times New Roman" w:cs="Times New Roman"/>
        </w:rPr>
        <w:br w:type="column"/>
      </w:r>
      <w:bookmarkStart w:id="4" w:name="_Toc236231039"/>
      <w:bookmarkStart w:id="5" w:name="_Toc237505454"/>
      <w:r w:rsidRPr="00F3264A">
        <w:rPr>
          <w:rFonts w:ascii="Times New Roman" w:hAnsi="Times New Roman" w:cs="Times New Roman"/>
          <w:b/>
          <w:i/>
          <w:lang w:val="en-US"/>
        </w:rPr>
        <w:lastRenderedPageBreak/>
        <w:t>ABSTRACT</w:t>
      </w:r>
      <w:bookmarkEnd w:id="4"/>
      <w:bookmarkEnd w:id="5"/>
    </w:p>
    <w:p w14:paraId="44A5DE57" w14:textId="77777777" w:rsidR="00F3264A" w:rsidRPr="00F3264A" w:rsidRDefault="00F3264A" w:rsidP="00F3264A">
      <w:pPr>
        <w:jc w:val="center"/>
        <w:rPr>
          <w:rFonts w:ascii="Times New Roman" w:hAnsi="Times New Roman" w:cs="Times New Roman"/>
          <w:i/>
          <w:lang w:val="en-US"/>
        </w:rPr>
      </w:pPr>
    </w:p>
    <w:p w14:paraId="2A4F95A9" w14:textId="77777777" w:rsidR="00F3264A" w:rsidRPr="00F3264A" w:rsidRDefault="00F3264A" w:rsidP="00F3264A">
      <w:pPr>
        <w:jc w:val="center"/>
        <w:rPr>
          <w:rFonts w:ascii="Times New Roman" w:hAnsi="Times New Roman" w:cs="Times New Roman"/>
          <w:b/>
          <w:bCs/>
          <w:i/>
        </w:rPr>
      </w:pPr>
      <w:r w:rsidRPr="00F3264A">
        <w:rPr>
          <w:rFonts w:ascii="Times New Roman" w:hAnsi="Times New Roman" w:cs="Times New Roman"/>
          <w:b/>
          <w:bCs/>
          <w:i/>
        </w:rPr>
        <w:t>THE RELATIONSHIP BETWEEN ADOLESCENT GIRLS' CHARACTERISTICS AND THE LEVEL OF KNOWLEDGE ABOUT DYSMENORRHEA AT SMA ESCOLA SECUNDARIO GERAL FILIAL LAISORULAI IN 2026</w:t>
      </w:r>
    </w:p>
    <w:p w14:paraId="4A2D3701" w14:textId="77777777" w:rsidR="00F3264A" w:rsidRPr="00F3264A" w:rsidRDefault="00F3264A" w:rsidP="00F3264A">
      <w:pPr>
        <w:jc w:val="center"/>
        <w:rPr>
          <w:rFonts w:ascii="Times New Roman" w:hAnsi="Times New Roman" w:cs="Times New Roman"/>
          <w:i/>
          <w:vertAlign w:val="superscript"/>
        </w:rPr>
      </w:pPr>
      <w:r w:rsidRPr="00F3264A">
        <w:rPr>
          <w:rFonts w:ascii="Times New Roman" w:hAnsi="Times New Roman" w:cs="Times New Roman"/>
          <w:i/>
        </w:rPr>
        <w:t>Merlinda Cabral</w:t>
      </w:r>
      <w:r w:rsidRPr="00F3264A">
        <w:rPr>
          <w:rFonts w:ascii="Times New Roman" w:hAnsi="Times New Roman" w:cs="Times New Roman"/>
          <w:i/>
          <w:vertAlign w:val="superscript"/>
        </w:rPr>
        <w:t>1</w:t>
      </w:r>
      <w:r w:rsidRPr="00F3264A">
        <w:rPr>
          <w:rFonts w:ascii="Times New Roman" w:hAnsi="Times New Roman" w:cs="Times New Roman"/>
          <w:i/>
        </w:rPr>
        <w:t>, Ni Luh Putu Dewi Puspawati</w:t>
      </w:r>
      <w:r w:rsidRPr="00F3264A">
        <w:rPr>
          <w:rFonts w:ascii="Times New Roman" w:hAnsi="Times New Roman" w:cs="Times New Roman"/>
          <w:i/>
          <w:vertAlign w:val="superscript"/>
        </w:rPr>
        <w:t xml:space="preserve"> 2</w:t>
      </w:r>
      <w:r w:rsidRPr="00F3264A">
        <w:rPr>
          <w:rFonts w:ascii="Times New Roman" w:hAnsi="Times New Roman" w:cs="Times New Roman"/>
          <w:i/>
        </w:rPr>
        <w:t>, Ni Komang Sukra Andini</w:t>
      </w:r>
      <w:r w:rsidRPr="00F3264A">
        <w:rPr>
          <w:rFonts w:ascii="Times New Roman" w:hAnsi="Times New Roman" w:cs="Times New Roman"/>
          <w:i/>
          <w:vertAlign w:val="superscript"/>
        </w:rPr>
        <w:t>3</w:t>
      </w:r>
    </w:p>
    <w:p w14:paraId="43A40D8F" w14:textId="77777777" w:rsidR="00F3264A" w:rsidRPr="00F3264A" w:rsidRDefault="00F3264A" w:rsidP="00F3264A">
      <w:pPr>
        <w:jc w:val="both"/>
        <w:rPr>
          <w:rFonts w:ascii="Times New Roman" w:hAnsi="Times New Roman" w:cs="Times New Roman"/>
          <w:i/>
          <w:iCs/>
        </w:rPr>
      </w:pPr>
      <w:r w:rsidRPr="00F3264A">
        <w:rPr>
          <w:rFonts w:ascii="Times New Roman" w:hAnsi="Times New Roman" w:cs="Times New Roman"/>
          <w:i/>
          <w:iCs/>
        </w:rPr>
        <w:t>Adolescence is a transitional period towards adulthood characterized by physical and reproductive changes. One of the problems often experienced by adolescent girls during menstruation is dysmenorrhea. Low knowledge about dysmenorrhea can lead to inappropriate management. This study aims to determine the relationship between adolescent girls' characteristics and the level of knowledge about dysmenorrhea at SMA Escola Secundario Geral Filial Laisorulai in 2026.The research method used was descriptive correlational with a cross-sectional approach. The sample in this study consisted of all adolescent girls totaling 59 people using total sampling technique. The instrument used was a questionnaire.The results showed that most of the respondents were 17 years old, totaling 21 people (35.6%), grade XII totaling 27 people (45.8%), Tetun ethnicity totaling 59 people (100%), and living with parents totaling 52 people (88.1%). The level of knowledge was mostly in the poor category, totaling 27 people (45.8%).The statistical test results showed that there was a relationship between age and the level of knowledge (p = 0.047). There was no relationship between grade and the level of knowledge (p = 0.982). There was no relationship between place of residence and the level of knowledge (p = 0.976). Ethnicity could not be tested because all respondents were 100% Tetun. The conclusion of this study is that there is a relationship between age and the level of knowledge of adolescent girls about dysmenorrhea. There is no relationship between grade and place of residence with the level of knowledge of adolescent girls about dysmenorrhea. The level of knowledge of adolescent girls about dysmenorrhea is mostly still poor. It is recommended that SMA Escola Secundario Geral Filial Laisorulai conduct regular reproductive health education about dysmenorrhea for female students.</w:t>
      </w:r>
    </w:p>
    <w:p w14:paraId="07A90BE2" w14:textId="77777777" w:rsidR="00F3264A" w:rsidRPr="00F3264A" w:rsidRDefault="00F3264A" w:rsidP="00F3264A">
      <w:pPr>
        <w:jc w:val="both"/>
        <w:rPr>
          <w:rFonts w:ascii="Times New Roman" w:hAnsi="Times New Roman" w:cs="Times New Roman"/>
          <w:i/>
          <w:iCs/>
        </w:rPr>
      </w:pPr>
      <w:r w:rsidRPr="00F3264A">
        <w:rPr>
          <w:rFonts w:ascii="Times New Roman" w:hAnsi="Times New Roman" w:cs="Times New Roman"/>
          <w:i/>
          <w:iCs/>
        </w:rPr>
        <w:t>Keywords: Characteristics, Knowledge, Dysmenorrhea, Adolescent Girls</w:t>
      </w:r>
    </w:p>
    <w:p w14:paraId="7B3983E9" w14:textId="77777777" w:rsidR="00F3264A" w:rsidRPr="00F3264A" w:rsidRDefault="00F3264A" w:rsidP="00F3264A">
      <w:pPr>
        <w:jc w:val="both"/>
        <w:rPr>
          <w:i/>
          <w:iCs/>
        </w:rPr>
      </w:pPr>
    </w:p>
    <w:p w14:paraId="389C3784" w14:textId="77777777" w:rsidR="00F3264A" w:rsidRDefault="00F3264A" w:rsidP="00F3264A">
      <w:pPr>
        <w:jc w:val="both"/>
      </w:pPr>
    </w:p>
    <w:sectPr w:rsidR="00F326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A"/>
    <w:rsid w:val="005F45C7"/>
    <w:rsid w:val="00F3264A"/>
  </w:rsids>
  <m:mathPr>
    <m:mathFont m:val="Cambria Math"/>
    <m:brkBin m:val="before"/>
    <m:brkBinSub m:val="--"/>
    <m:smallFrac m:val="0"/>
    <m:dispDef/>
    <m:lMargin m:val="0"/>
    <m:rMargin m:val="0"/>
    <m:defJc m:val="centerGroup"/>
    <m:wrapIndent m:val="1440"/>
    <m:intLim m:val="subSup"/>
    <m:naryLim m:val="undOvr"/>
  </m:mathPr>
  <w:themeFontLang w:val="id-ID"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0801"/>
  <w15:chartTrackingRefBased/>
  <w15:docId w15:val="{58183F05-C460-46C8-B8C2-159CDCCC8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id-ID"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64A"/>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F3264A"/>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F3264A"/>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F326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26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26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6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6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6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64A"/>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F3264A"/>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F3264A"/>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F326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26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2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64A"/>
    <w:rPr>
      <w:rFonts w:eastAsiaTheme="majorEastAsia" w:cstheme="majorBidi"/>
      <w:color w:val="272727" w:themeColor="text1" w:themeTint="D8"/>
    </w:rPr>
  </w:style>
  <w:style w:type="paragraph" w:styleId="Title">
    <w:name w:val="Title"/>
    <w:basedOn w:val="Normal"/>
    <w:next w:val="Normal"/>
    <w:link w:val="TitleChar"/>
    <w:uiPriority w:val="10"/>
    <w:qFormat/>
    <w:rsid w:val="00F3264A"/>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3264A"/>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3264A"/>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3264A"/>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3264A"/>
    <w:pPr>
      <w:spacing w:before="160"/>
      <w:jc w:val="center"/>
    </w:pPr>
    <w:rPr>
      <w:i/>
      <w:iCs/>
      <w:color w:val="404040" w:themeColor="text1" w:themeTint="BF"/>
    </w:rPr>
  </w:style>
  <w:style w:type="character" w:customStyle="1" w:styleId="QuoteChar">
    <w:name w:val="Quote Char"/>
    <w:basedOn w:val="DefaultParagraphFont"/>
    <w:link w:val="Quote"/>
    <w:uiPriority w:val="29"/>
    <w:rsid w:val="00F3264A"/>
    <w:rPr>
      <w:i/>
      <w:iCs/>
      <w:color w:val="404040" w:themeColor="text1" w:themeTint="BF"/>
    </w:rPr>
  </w:style>
  <w:style w:type="paragraph" w:styleId="ListParagraph">
    <w:name w:val="List Paragraph"/>
    <w:basedOn w:val="Normal"/>
    <w:uiPriority w:val="34"/>
    <w:qFormat/>
    <w:rsid w:val="00F3264A"/>
    <w:pPr>
      <w:ind w:left="720"/>
      <w:contextualSpacing/>
    </w:pPr>
  </w:style>
  <w:style w:type="character" w:styleId="IntenseEmphasis">
    <w:name w:val="Intense Emphasis"/>
    <w:basedOn w:val="DefaultParagraphFont"/>
    <w:uiPriority w:val="21"/>
    <w:qFormat/>
    <w:rsid w:val="00F3264A"/>
    <w:rPr>
      <w:i/>
      <w:iCs/>
      <w:color w:val="2F5496" w:themeColor="accent1" w:themeShade="BF"/>
    </w:rPr>
  </w:style>
  <w:style w:type="paragraph" w:styleId="IntenseQuote">
    <w:name w:val="Intense Quote"/>
    <w:basedOn w:val="Normal"/>
    <w:next w:val="Normal"/>
    <w:link w:val="IntenseQuoteChar"/>
    <w:uiPriority w:val="30"/>
    <w:qFormat/>
    <w:rsid w:val="00F326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264A"/>
    <w:rPr>
      <w:i/>
      <w:iCs/>
      <w:color w:val="2F5496" w:themeColor="accent1" w:themeShade="BF"/>
    </w:rPr>
  </w:style>
  <w:style w:type="character" w:styleId="IntenseReference">
    <w:name w:val="Intense Reference"/>
    <w:basedOn w:val="DefaultParagraphFont"/>
    <w:uiPriority w:val="32"/>
    <w:qFormat/>
    <w:rsid w:val="00F326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2026-08-16T04:51:00Z</cp:lastPrinted>
  <dcterms:created xsi:type="dcterms:W3CDTF">2026-08-16T04:47:00Z</dcterms:created>
  <dcterms:modified xsi:type="dcterms:W3CDTF">2026-08-16T04:56:00Z</dcterms:modified>
</cp:coreProperties>
</file>