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2186" w14:textId="77777777" w:rsidR="00793C14" w:rsidRPr="00793C14" w:rsidRDefault="00793C14" w:rsidP="00793C14">
      <w:pPr>
        <w:widowControl/>
        <w:autoSpaceDE/>
        <w:autoSpaceDN/>
        <w:jc w:val="center"/>
        <w:rPr>
          <w:rFonts w:eastAsia="Calibri" w:cs="Times New Roman"/>
          <w:b/>
          <w:bCs/>
          <w:kern w:val="2"/>
          <w:sz w:val="24"/>
          <w:szCs w:val="24"/>
          <w:lang w:val="id-ID"/>
        </w:rPr>
      </w:pPr>
      <w:r w:rsidRPr="00793C14">
        <w:rPr>
          <w:rFonts w:eastAsia="Calibri" w:cs="Times New Roman"/>
          <w:b/>
          <w:bCs/>
          <w:kern w:val="2"/>
          <w:sz w:val="24"/>
          <w:szCs w:val="24"/>
          <w:lang w:val="id-ID"/>
        </w:rPr>
        <w:t>ABSTRAK</w:t>
      </w:r>
    </w:p>
    <w:p w14:paraId="47C1D304" w14:textId="77777777" w:rsidR="00793C14" w:rsidRPr="00793C14" w:rsidRDefault="00793C14" w:rsidP="00793C14">
      <w:pPr>
        <w:widowControl/>
        <w:autoSpaceDE/>
        <w:autoSpaceDN/>
        <w:rPr>
          <w:rFonts w:eastAsia="Calibri" w:cs="Times New Roman"/>
          <w:kern w:val="2"/>
          <w:sz w:val="24"/>
          <w:szCs w:val="24"/>
          <w:lang w:val="id-ID"/>
        </w:rPr>
      </w:pPr>
      <w:r w:rsidRPr="00793C14">
        <w:rPr>
          <w:rFonts w:eastAsia="Calibri" w:cs="Times New Roman"/>
          <w:kern w:val="2"/>
          <w:sz w:val="24"/>
          <w:szCs w:val="24"/>
          <w:lang w:val="id-ID"/>
        </w:rPr>
        <w:tab/>
      </w:r>
      <w:r w:rsidRPr="00793C14">
        <w:rPr>
          <w:rFonts w:eastAsia="Calibri" w:cs="Times New Roman"/>
          <w:kern w:val="2"/>
          <w:sz w:val="24"/>
          <w:szCs w:val="24"/>
          <w:lang w:val="id-ID"/>
        </w:rPr>
        <w:tab/>
      </w:r>
      <w:r w:rsidRPr="00793C14">
        <w:rPr>
          <w:rFonts w:eastAsia="Calibri" w:cs="Times New Roman"/>
          <w:kern w:val="2"/>
          <w:sz w:val="24"/>
          <w:szCs w:val="24"/>
          <w:lang w:val="id-ID"/>
        </w:rPr>
        <w:tab/>
      </w:r>
      <w:r w:rsidRPr="00793C14">
        <w:rPr>
          <w:rFonts w:eastAsia="Calibri" w:cs="Times New Roman"/>
          <w:kern w:val="2"/>
          <w:sz w:val="24"/>
          <w:szCs w:val="24"/>
          <w:lang w:val="id-ID"/>
        </w:rPr>
        <w:tab/>
      </w:r>
      <w:r w:rsidRPr="00793C14">
        <w:rPr>
          <w:rFonts w:eastAsia="Calibri" w:cs="Times New Roman"/>
          <w:kern w:val="2"/>
          <w:sz w:val="24"/>
          <w:szCs w:val="24"/>
          <w:lang w:val="id-ID"/>
        </w:rPr>
        <w:tab/>
      </w:r>
      <w:r w:rsidRPr="00793C14">
        <w:rPr>
          <w:rFonts w:eastAsia="Calibri" w:cs="Times New Roman"/>
          <w:kern w:val="2"/>
          <w:sz w:val="24"/>
          <w:szCs w:val="24"/>
          <w:lang w:val="id-ID"/>
        </w:rPr>
        <w:tab/>
      </w:r>
      <w:r w:rsidRPr="00793C14">
        <w:rPr>
          <w:rFonts w:eastAsia="Calibri" w:cs="Times New Roman"/>
          <w:kern w:val="2"/>
          <w:sz w:val="24"/>
          <w:szCs w:val="24"/>
          <w:lang w:val="id-ID"/>
        </w:rPr>
        <w:tab/>
        <w:t xml:space="preserve"> </w:t>
      </w:r>
    </w:p>
    <w:p w14:paraId="71C92946" w14:textId="77777777" w:rsidR="00793C14" w:rsidRPr="00793C14" w:rsidRDefault="00793C14" w:rsidP="00793C14">
      <w:pPr>
        <w:widowControl/>
        <w:autoSpaceDE/>
        <w:autoSpaceDN/>
        <w:jc w:val="center"/>
        <w:rPr>
          <w:rFonts w:eastAsia="Calibri" w:cs="Times New Roman"/>
          <w:kern w:val="2"/>
          <w:sz w:val="24"/>
          <w:szCs w:val="24"/>
          <w:lang w:val="id-ID"/>
        </w:rPr>
      </w:pPr>
      <w:r w:rsidRPr="00793C14">
        <w:rPr>
          <w:rFonts w:eastAsia="Calibri" w:cs="Times New Roman"/>
          <w:kern w:val="2"/>
          <w:sz w:val="24"/>
          <w:szCs w:val="24"/>
          <w:lang w:val="id-ID"/>
        </w:rPr>
        <w:t xml:space="preserve">Gambaran Pengetahuan Masyarakat tentang Jenis Layanan </w:t>
      </w:r>
      <w:r w:rsidRPr="00793C14">
        <w:rPr>
          <w:rFonts w:eastAsia="Calibri" w:cs="Times New Roman"/>
          <w:i/>
          <w:iCs/>
          <w:kern w:val="2"/>
          <w:sz w:val="24"/>
          <w:szCs w:val="24"/>
          <w:lang w:val="id-ID"/>
        </w:rPr>
        <w:t>Public Safety Center</w:t>
      </w:r>
      <w:r w:rsidRPr="00793C14">
        <w:rPr>
          <w:rFonts w:eastAsia="Calibri" w:cs="Times New Roman"/>
          <w:kern w:val="2"/>
          <w:sz w:val="24"/>
          <w:szCs w:val="24"/>
          <w:lang w:val="id-ID"/>
        </w:rPr>
        <w:t xml:space="preserve"> (PSC) 119 Gianyar di Lingkungan Pekandelan, Abianbase, Gianyar</w:t>
      </w:r>
    </w:p>
    <w:p w14:paraId="4D41670D" w14:textId="77777777" w:rsidR="00793C14" w:rsidRPr="00793C14" w:rsidRDefault="00793C14" w:rsidP="00793C14">
      <w:pPr>
        <w:widowControl/>
        <w:autoSpaceDE/>
        <w:autoSpaceDN/>
        <w:jc w:val="center"/>
        <w:rPr>
          <w:rFonts w:eastAsia="Calibri" w:cs="Times New Roman"/>
          <w:kern w:val="2"/>
          <w:sz w:val="24"/>
          <w:szCs w:val="24"/>
          <w:lang w:val="id-ID"/>
        </w:rPr>
      </w:pPr>
    </w:p>
    <w:p w14:paraId="611B4B0B" w14:textId="77777777" w:rsidR="00793C14" w:rsidRPr="00793C14" w:rsidRDefault="00793C14" w:rsidP="00793C14">
      <w:pPr>
        <w:widowControl/>
        <w:autoSpaceDE/>
        <w:autoSpaceDN/>
        <w:jc w:val="center"/>
        <w:rPr>
          <w:rFonts w:eastAsia="Calibri" w:cs="Times New Roman"/>
          <w:kern w:val="2"/>
          <w:sz w:val="24"/>
          <w:lang w:val="id-ID"/>
        </w:rPr>
      </w:pPr>
      <w:r w:rsidRPr="00793C14">
        <w:rPr>
          <w:rFonts w:eastAsia="Calibri" w:cs="Times New Roman"/>
          <w:kern w:val="2"/>
          <w:sz w:val="24"/>
          <w:lang w:val="id-ID"/>
        </w:rPr>
        <w:t>Dewa Nyoman Gde Juni Sutrisno</w:t>
      </w:r>
      <w:r w:rsidRPr="00793C14">
        <w:rPr>
          <w:rFonts w:eastAsia="Calibri" w:cs="Times New Roman"/>
          <w:kern w:val="2"/>
          <w:sz w:val="24"/>
          <w:szCs w:val="24"/>
          <w:vertAlign w:val="superscript"/>
          <w:lang w:val="fi-FI"/>
        </w:rPr>
        <w:t>1</w:t>
      </w:r>
      <w:r w:rsidRPr="00793C14">
        <w:rPr>
          <w:rFonts w:eastAsia="Calibri" w:cs="Times New Roman"/>
          <w:kern w:val="2"/>
          <w:sz w:val="24"/>
          <w:szCs w:val="24"/>
          <w:lang w:val="fi-FI"/>
        </w:rPr>
        <w:t xml:space="preserve">,  </w:t>
      </w:r>
      <w:r w:rsidRPr="00793C14">
        <w:rPr>
          <w:rFonts w:eastAsia="Calibri" w:cs="Times New Roman"/>
          <w:kern w:val="2"/>
          <w:sz w:val="24"/>
          <w:szCs w:val="24"/>
          <w:lang w:val="id-ID"/>
        </w:rPr>
        <w:t>I Gusti Ayu Putu Satya Laksmi</w:t>
      </w:r>
      <w:r w:rsidRPr="00793C14">
        <w:rPr>
          <w:rFonts w:eastAsia="Calibri" w:cs="Times New Roman"/>
          <w:kern w:val="2"/>
          <w:sz w:val="24"/>
          <w:szCs w:val="24"/>
          <w:vertAlign w:val="superscript"/>
          <w:lang w:val="fi-FI"/>
        </w:rPr>
        <w:t>2</w:t>
      </w:r>
      <w:r w:rsidRPr="00793C14">
        <w:rPr>
          <w:rFonts w:eastAsia="Calibri" w:cs="Times New Roman"/>
          <w:kern w:val="2"/>
          <w:sz w:val="24"/>
          <w:szCs w:val="24"/>
          <w:lang w:val="fi-FI"/>
        </w:rPr>
        <w:t xml:space="preserve">, </w:t>
      </w:r>
      <w:r w:rsidRPr="00793C14">
        <w:rPr>
          <w:rFonts w:eastAsia="Calibri" w:cs="Times New Roman"/>
          <w:kern w:val="2"/>
          <w:sz w:val="24"/>
          <w:szCs w:val="24"/>
          <w:lang w:val="id-ID"/>
        </w:rPr>
        <w:t>Dewa Putu Arwidiana</w:t>
      </w:r>
      <w:r w:rsidRPr="00793C14">
        <w:rPr>
          <w:rFonts w:eastAsia="Calibri" w:cs="Times New Roman"/>
          <w:kern w:val="2"/>
          <w:sz w:val="24"/>
          <w:szCs w:val="24"/>
          <w:vertAlign w:val="superscript"/>
          <w:lang w:val="fi-FI"/>
        </w:rPr>
        <w:t>3</w:t>
      </w:r>
    </w:p>
    <w:p w14:paraId="6F1ABF5B" w14:textId="77777777" w:rsidR="00793C14" w:rsidRPr="00793C14" w:rsidRDefault="00793C14" w:rsidP="00793C14">
      <w:pPr>
        <w:widowControl/>
        <w:autoSpaceDE/>
        <w:autoSpaceDN/>
        <w:jc w:val="center"/>
        <w:rPr>
          <w:rFonts w:eastAsia="Calibri" w:cs="Times New Roman"/>
          <w:kern w:val="2"/>
          <w:sz w:val="24"/>
          <w:szCs w:val="24"/>
          <w:lang w:val="fi-FI"/>
        </w:rPr>
      </w:pPr>
      <w:r w:rsidRPr="00793C14">
        <w:rPr>
          <w:rFonts w:eastAsia="Calibri" w:cs="Times New Roman"/>
          <w:kern w:val="2"/>
          <w:sz w:val="24"/>
          <w:szCs w:val="24"/>
          <w:vertAlign w:val="superscript"/>
          <w:lang w:val="fi-FI"/>
        </w:rPr>
        <w:t>1,2,3</w:t>
      </w:r>
      <w:r w:rsidRPr="00793C14">
        <w:rPr>
          <w:rFonts w:eastAsia="Calibri" w:cs="Times New Roman"/>
          <w:kern w:val="2"/>
          <w:sz w:val="24"/>
          <w:szCs w:val="24"/>
          <w:lang w:val="fi-FI"/>
        </w:rPr>
        <w:t xml:space="preserve"> Stikes Wira Medika Bali. </w:t>
      </w:r>
    </w:p>
    <w:p w14:paraId="702C0882" w14:textId="77777777" w:rsidR="00793C14" w:rsidRPr="00793C14" w:rsidRDefault="00793C14" w:rsidP="00793C14">
      <w:pPr>
        <w:widowControl/>
        <w:autoSpaceDE/>
        <w:autoSpaceDN/>
        <w:jc w:val="center"/>
        <w:rPr>
          <w:rFonts w:eastAsia="Calibri" w:cs="Times New Roman"/>
          <w:kern w:val="2"/>
          <w:sz w:val="24"/>
          <w:szCs w:val="24"/>
          <w:lang w:val="id-ID"/>
        </w:rPr>
      </w:pPr>
    </w:p>
    <w:p w14:paraId="644F4634" w14:textId="77777777" w:rsidR="00793C14" w:rsidRPr="00793C14" w:rsidRDefault="00793C14" w:rsidP="00793C14">
      <w:pPr>
        <w:widowControl/>
        <w:autoSpaceDE/>
        <w:autoSpaceDN/>
        <w:jc w:val="both"/>
        <w:rPr>
          <w:rFonts w:eastAsia="Calibri" w:cs="Times New Roman"/>
          <w:kern w:val="2"/>
          <w:sz w:val="24"/>
          <w:szCs w:val="24"/>
          <w:lang w:val="fi-FI"/>
        </w:rPr>
      </w:pPr>
      <w:r w:rsidRPr="00793C14">
        <w:rPr>
          <w:rFonts w:eastAsia="Calibri" w:cs="Times New Roman"/>
          <w:kern w:val="2"/>
          <w:sz w:val="24"/>
          <w:szCs w:val="24"/>
          <w:lang w:val="id-ID"/>
        </w:rPr>
        <w:t xml:space="preserve">Layanan pertolongan pertama dari </w:t>
      </w:r>
      <w:r w:rsidRPr="00793C14">
        <w:rPr>
          <w:rFonts w:eastAsia="Calibri" w:cs="Times New Roman"/>
          <w:i/>
          <w:iCs/>
          <w:kern w:val="2"/>
          <w:sz w:val="24"/>
          <w:szCs w:val="24"/>
          <w:lang w:val="id-ID"/>
        </w:rPr>
        <w:t xml:space="preserve">Public Safety Center </w:t>
      </w:r>
      <w:r w:rsidRPr="00793C14">
        <w:rPr>
          <w:rFonts w:eastAsia="Calibri" w:cs="Times New Roman"/>
          <w:kern w:val="2"/>
          <w:sz w:val="24"/>
          <w:szCs w:val="24"/>
          <w:lang w:val="id-ID"/>
        </w:rPr>
        <w:t xml:space="preserve">(PSC) 119 untuk masalah kegawatdaruratan yang dapat dimanfaatkan oleh masyarakat. Pengetahuan masyarakat yang kurang tentang melakukan pertolongan dan meminta pertolongan dengan segera menyebabkan masyarakat sering panik dan tidak tahu harus berbuat apa-apa ketika menghadapi kondisi darurat. </w:t>
      </w:r>
      <w:r w:rsidRPr="00793C14">
        <w:rPr>
          <w:rFonts w:eastAsia="Calibri" w:cs="Times New Roman"/>
          <w:kern w:val="2"/>
          <w:sz w:val="24"/>
          <w:szCs w:val="24"/>
          <w:lang w:val="fi-FI"/>
        </w:rPr>
        <w:t xml:space="preserve">Penelitian ini bertujuan untuk mengetahui </w:t>
      </w:r>
      <w:r w:rsidRPr="00793C14">
        <w:rPr>
          <w:rFonts w:eastAsia="Calibri" w:cs="Times New Roman"/>
          <w:color w:val="000000"/>
          <w:kern w:val="2"/>
          <w:sz w:val="24"/>
          <w:szCs w:val="24"/>
          <w:lang w:val="id-ID"/>
        </w:rPr>
        <w:t xml:space="preserve">gambaran pengetahuan masyarakat tentang jenis layanan </w:t>
      </w:r>
      <w:r w:rsidRPr="00793C14">
        <w:rPr>
          <w:rFonts w:eastAsia="Calibri" w:cs="Times New Roman"/>
          <w:i/>
          <w:iCs/>
          <w:kern w:val="2"/>
          <w:sz w:val="24"/>
          <w:szCs w:val="24"/>
          <w:lang w:val="id-ID"/>
        </w:rPr>
        <w:t xml:space="preserve">Public Safety Center </w:t>
      </w:r>
      <w:r w:rsidRPr="00793C14">
        <w:rPr>
          <w:rFonts w:eastAsia="Calibri" w:cs="Times New Roman"/>
          <w:kern w:val="2"/>
          <w:sz w:val="24"/>
          <w:szCs w:val="24"/>
          <w:lang w:val="id-ID"/>
        </w:rPr>
        <w:t>(PSC) 119 Gianyar</w:t>
      </w:r>
      <w:r w:rsidRPr="00793C14">
        <w:rPr>
          <w:rFonts w:eastAsia="Calibri" w:cs="Times New Roman"/>
          <w:bCs/>
          <w:kern w:val="2"/>
          <w:sz w:val="24"/>
          <w:szCs w:val="24"/>
          <w:lang w:val="fi-FI"/>
        </w:rPr>
        <w:t xml:space="preserve">. </w:t>
      </w:r>
      <w:r w:rsidRPr="00793C14">
        <w:rPr>
          <w:rFonts w:eastAsia="Calibri" w:cs="Times New Roman"/>
          <w:kern w:val="2"/>
          <w:sz w:val="24"/>
          <w:szCs w:val="24"/>
          <w:lang w:val="fi-FI"/>
        </w:rPr>
        <w:t xml:space="preserve">Metode penelitian kuantitatif dengan desain penelitian deskriptif, dengan pendekatan cross sectional. Sampel pada penelitian ini adalah masyarakat atau kepala keluarga di </w:t>
      </w:r>
      <w:r w:rsidRPr="00793C14">
        <w:rPr>
          <w:rFonts w:eastAsia="Calibri" w:cs="Times New Roman"/>
          <w:kern w:val="2"/>
          <w:sz w:val="24"/>
          <w:szCs w:val="24"/>
          <w:lang w:val="id-ID"/>
        </w:rPr>
        <w:t>Lingkungan atau Banjar Pekandelan, Abianbase, Gianyar</w:t>
      </w:r>
      <w:r w:rsidRPr="00793C14">
        <w:rPr>
          <w:rFonts w:eastAsia="Calibri" w:cs="Times New Roman"/>
          <w:kern w:val="2"/>
          <w:sz w:val="24"/>
          <w:szCs w:val="24"/>
          <w:lang w:val="fi-FI"/>
        </w:rPr>
        <w:t xml:space="preserve"> dengan jumlah sebanyak 184 orang. </w:t>
      </w:r>
      <w:r w:rsidRPr="00793C14">
        <w:rPr>
          <w:rFonts w:eastAsia="Calibri" w:cs="Times New Roman"/>
          <w:kern w:val="2"/>
          <w:sz w:val="24"/>
          <w:szCs w:val="24"/>
          <w:lang w:val="nb-NO"/>
        </w:rPr>
        <w:t xml:space="preserve">Teknik pengambilan sampel dengan menggunakan teknik purposive sampling. Intrumen pengumpulan data dengan menggunakan kuesioner pengetahuan tentang layanan PSC 119. Hasil penelitian didapatkan bahwa </w:t>
      </w:r>
      <w:r w:rsidRPr="00793C14">
        <w:rPr>
          <w:rFonts w:eastAsia="Calibri" w:cs="Times New Roman"/>
          <w:color w:val="000000"/>
          <w:kern w:val="2"/>
          <w:sz w:val="24"/>
          <w:szCs w:val="24"/>
          <w:lang w:val="id-ID"/>
        </w:rPr>
        <w:t xml:space="preserve">tingkat pengetahuan masyarakat tentang jenis layanan </w:t>
      </w:r>
      <w:r w:rsidRPr="00793C14">
        <w:rPr>
          <w:rFonts w:eastAsia="Calibri" w:cs="Times New Roman"/>
          <w:i/>
          <w:iCs/>
          <w:color w:val="000000"/>
          <w:kern w:val="2"/>
          <w:sz w:val="24"/>
          <w:szCs w:val="24"/>
          <w:lang w:val="id-ID"/>
        </w:rPr>
        <w:t xml:space="preserve">Public Safety Center </w:t>
      </w:r>
      <w:r w:rsidRPr="00793C14">
        <w:rPr>
          <w:rFonts w:eastAsia="Calibri" w:cs="Times New Roman"/>
          <w:color w:val="000000"/>
          <w:kern w:val="2"/>
          <w:sz w:val="24"/>
          <w:szCs w:val="24"/>
          <w:lang w:val="id-ID"/>
        </w:rPr>
        <w:t>(PSC) 119 Gianyar</w:t>
      </w:r>
      <w:r w:rsidRPr="00793C14">
        <w:rPr>
          <w:rFonts w:eastAsia="Calibri" w:cs="Times New Roman"/>
          <w:color w:val="000000"/>
          <w:kern w:val="2"/>
          <w:sz w:val="24"/>
          <w:szCs w:val="24"/>
          <w:lang w:val="nb-NO"/>
        </w:rPr>
        <w:t xml:space="preserve"> sebagian besar responden dengan kategori baik (72,8%).</w:t>
      </w:r>
      <w:r w:rsidRPr="00793C14">
        <w:rPr>
          <w:rFonts w:eastAsia="Calibri" w:cs="Times New Roman"/>
          <w:kern w:val="2"/>
          <w:sz w:val="24"/>
          <w:szCs w:val="24"/>
          <w:lang w:val="fi-FI"/>
        </w:rPr>
        <w:t xml:space="preserve"> Pengetahuan baik dikarenakan sebagian besar responden sudah pernah mendapatkan informasi dan tingkat pendidikan responden sebagian besar tamatan sarjana dan telah mendapat informasi dari petugas kesehatan. </w:t>
      </w:r>
    </w:p>
    <w:p w14:paraId="50453725" w14:textId="77777777" w:rsidR="00793C14" w:rsidRPr="00793C14" w:rsidRDefault="00793C14" w:rsidP="00793C14">
      <w:pPr>
        <w:widowControl/>
        <w:autoSpaceDE/>
        <w:autoSpaceDN/>
        <w:jc w:val="both"/>
        <w:rPr>
          <w:rFonts w:eastAsia="Calibri" w:cs="Times New Roman"/>
          <w:kern w:val="2"/>
          <w:sz w:val="24"/>
          <w:szCs w:val="24"/>
          <w:lang w:val="fi-FI"/>
        </w:rPr>
      </w:pPr>
    </w:p>
    <w:p w14:paraId="0A6162C2" w14:textId="77777777" w:rsidR="00793C14" w:rsidRDefault="00793C14" w:rsidP="00793C14">
      <w:pPr>
        <w:widowControl/>
        <w:autoSpaceDE/>
        <w:autoSpaceDN/>
        <w:jc w:val="both"/>
        <w:rPr>
          <w:rFonts w:eastAsia="Calibri" w:cs="Times New Roman"/>
          <w:kern w:val="2"/>
          <w:sz w:val="24"/>
          <w:szCs w:val="24"/>
          <w:lang w:val="fi-FI"/>
        </w:rPr>
      </w:pPr>
      <w:r w:rsidRPr="00793C14">
        <w:rPr>
          <w:rFonts w:eastAsia="Calibri" w:cs="Times New Roman"/>
          <w:kern w:val="2"/>
          <w:sz w:val="24"/>
          <w:szCs w:val="24"/>
          <w:lang w:val="fi-FI"/>
        </w:rPr>
        <w:t>Kata kunci: Masyarakat, Pengetahuan, PSC 119</w:t>
      </w:r>
    </w:p>
    <w:p w14:paraId="0CB2979F" w14:textId="77777777" w:rsidR="00793C14" w:rsidRDefault="00793C14" w:rsidP="00793C14">
      <w:pPr>
        <w:widowControl/>
        <w:autoSpaceDE/>
        <w:autoSpaceDN/>
        <w:jc w:val="both"/>
        <w:rPr>
          <w:rFonts w:eastAsia="Calibri" w:cs="Times New Roman"/>
          <w:kern w:val="2"/>
          <w:sz w:val="24"/>
          <w:szCs w:val="24"/>
          <w:lang w:val="fi-FI"/>
        </w:rPr>
      </w:pPr>
    </w:p>
    <w:p w14:paraId="77C6FCB6" w14:textId="77777777" w:rsidR="00793C14" w:rsidRPr="00793C14" w:rsidRDefault="00793C14" w:rsidP="00793C14">
      <w:pPr>
        <w:widowControl/>
        <w:autoSpaceDE/>
        <w:autoSpaceDN/>
        <w:spacing w:line="480" w:lineRule="auto"/>
        <w:jc w:val="center"/>
        <w:rPr>
          <w:rFonts w:eastAsia="Calibri" w:cs="Times New Roman"/>
          <w:kern w:val="2"/>
          <w:sz w:val="24"/>
          <w:szCs w:val="24"/>
          <w:lang w:val="id-ID"/>
        </w:rPr>
      </w:pPr>
      <w:r w:rsidRPr="00793C14">
        <w:rPr>
          <w:rFonts w:eastAsia="Calibri" w:cs="Times New Roman"/>
          <w:b/>
          <w:i/>
          <w:color w:val="000000"/>
          <w:kern w:val="2"/>
          <w:sz w:val="24"/>
          <w:szCs w:val="24"/>
          <w:lang w:val="fi-FI"/>
        </w:rPr>
        <w:t>ABSTRACT</w:t>
      </w:r>
    </w:p>
    <w:p w14:paraId="27D9C655" w14:textId="77777777" w:rsidR="00793C14" w:rsidRPr="00793C14" w:rsidRDefault="00793C14" w:rsidP="00793C14">
      <w:pPr>
        <w:widowControl/>
        <w:autoSpaceDE/>
        <w:autoSpaceDN/>
        <w:jc w:val="center"/>
        <w:rPr>
          <w:rFonts w:eastAsia="Calibri" w:cs="Times New Roman"/>
          <w:bCs/>
          <w:kern w:val="2"/>
          <w:sz w:val="24"/>
          <w:szCs w:val="24"/>
          <w:lang w:val="id-ID"/>
        </w:rPr>
      </w:pPr>
      <w:r w:rsidRPr="00793C14">
        <w:rPr>
          <w:rFonts w:eastAsia="Calibri" w:cs="Times New Roman"/>
          <w:bCs/>
          <w:kern w:val="2"/>
          <w:sz w:val="24"/>
          <w:szCs w:val="24"/>
          <w:lang w:val="id-ID"/>
        </w:rPr>
        <w:t>Description of Knowledge about Services Types of Public Safety Center (PSC) 119 Gianyar in Pekandelan, Abianbase, Gianyar</w:t>
      </w:r>
    </w:p>
    <w:p w14:paraId="689A7A3A" w14:textId="77777777" w:rsidR="00793C14" w:rsidRPr="00793C14" w:rsidRDefault="00793C14" w:rsidP="00793C14">
      <w:pPr>
        <w:widowControl/>
        <w:autoSpaceDE/>
        <w:autoSpaceDN/>
        <w:jc w:val="center"/>
        <w:rPr>
          <w:rFonts w:eastAsia="Calibri" w:cs="Times New Roman"/>
          <w:b/>
          <w:kern w:val="2"/>
          <w:sz w:val="24"/>
          <w:szCs w:val="24"/>
          <w:lang w:val="id-ID"/>
        </w:rPr>
      </w:pPr>
    </w:p>
    <w:p w14:paraId="094FEAA0" w14:textId="77777777" w:rsidR="00793C14" w:rsidRPr="00793C14" w:rsidRDefault="00793C14" w:rsidP="00793C14">
      <w:pPr>
        <w:widowControl/>
        <w:autoSpaceDE/>
        <w:autoSpaceDN/>
        <w:jc w:val="center"/>
        <w:rPr>
          <w:rFonts w:eastAsia="Calibri" w:cs="Times New Roman"/>
          <w:kern w:val="2"/>
          <w:sz w:val="24"/>
          <w:lang w:val="id-ID"/>
        </w:rPr>
      </w:pPr>
      <w:r w:rsidRPr="00793C14">
        <w:rPr>
          <w:rFonts w:eastAsia="Calibri" w:cs="Times New Roman"/>
          <w:kern w:val="2"/>
          <w:sz w:val="24"/>
          <w:lang w:val="id-ID"/>
        </w:rPr>
        <w:t>Dewa Nyoman Gde Juni Sutrisno</w:t>
      </w:r>
      <w:r w:rsidRPr="00793C14">
        <w:rPr>
          <w:rFonts w:eastAsia="Calibri" w:cs="Times New Roman"/>
          <w:kern w:val="2"/>
          <w:sz w:val="24"/>
          <w:szCs w:val="24"/>
          <w:vertAlign w:val="superscript"/>
          <w:lang w:val="fi-FI"/>
        </w:rPr>
        <w:t>1</w:t>
      </w:r>
      <w:r w:rsidRPr="00793C14">
        <w:rPr>
          <w:rFonts w:eastAsia="Calibri" w:cs="Times New Roman"/>
          <w:kern w:val="2"/>
          <w:sz w:val="24"/>
          <w:szCs w:val="24"/>
          <w:lang w:val="fi-FI"/>
        </w:rPr>
        <w:t xml:space="preserve">,  </w:t>
      </w:r>
      <w:r w:rsidRPr="00793C14">
        <w:rPr>
          <w:rFonts w:eastAsia="Calibri" w:cs="Times New Roman"/>
          <w:kern w:val="2"/>
          <w:sz w:val="24"/>
          <w:szCs w:val="24"/>
          <w:lang w:val="id-ID"/>
        </w:rPr>
        <w:t>I Gusti Ayu Putu Satya Laksmi</w:t>
      </w:r>
      <w:r w:rsidRPr="00793C14">
        <w:rPr>
          <w:rFonts w:eastAsia="Calibri" w:cs="Times New Roman"/>
          <w:kern w:val="2"/>
          <w:sz w:val="24"/>
          <w:szCs w:val="24"/>
          <w:vertAlign w:val="superscript"/>
          <w:lang w:val="fi-FI"/>
        </w:rPr>
        <w:t>2</w:t>
      </w:r>
      <w:r w:rsidRPr="00793C14">
        <w:rPr>
          <w:rFonts w:eastAsia="Calibri" w:cs="Times New Roman"/>
          <w:kern w:val="2"/>
          <w:sz w:val="24"/>
          <w:szCs w:val="24"/>
          <w:lang w:val="fi-FI"/>
        </w:rPr>
        <w:t xml:space="preserve">, </w:t>
      </w:r>
      <w:r w:rsidRPr="00793C14">
        <w:rPr>
          <w:rFonts w:eastAsia="Calibri" w:cs="Times New Roman"/>
          <w:kern w:val="2"/>
          <w:sz w:val="24"/>
          <w:szCs w:val="24"/>
          <w:lang w:val="id-ID"/>
        </w:rPr>
        <w:t>Dewa Putu Arwidiana</w:t>
      </w:r>
      <w:r w:rsidRPr="00793C14">
        <w:rPr>
          <w:rFonts w:eastAsia="Calibri" w:cs="Times New Roman"/>
          <w:kern w:val="2"/>
          <w:sz w:val="24"/>
          <w:szCs w:val="24"/>
          <w:vertAlign w:val="superscript"/>
          <w:lang w:val="fi-FI"/>
        </w:rPr>
        <w:t>3</w:t>
      </w:r>
    </w:p>
    <w:p w14:paraId="59E8B0A6" w14:textId="77777777" w:rsidR="00793C14" w:rsidRPr="00793C14" w:rsidRDefault="00793C14" w:rsidP="00793C14">
      <w:pPr>
        <w:widowControl/>
        <w:autoSpaceDE/>
        <w:autoSpaceDN/>
        <w:jc w:val="center"/>
        <w:rPr>
          <w:rFonts w:eastAsia="Calibri" w:cs="Times New Roman"/>
          <w:kern w:val="2"/>
          <w:sz w:val="24"/>
          <w:szCs w:val="24"/>
          <w:lang w:val="fi-FI"/>
        </w:rPr>
      </w:pPr>
      <w:r w:rsidRPr="00793C14">
        <w:rPr>
          <w:rFonts w:eastAsia="Calibri" w:cs="Times New Roman"/>
          <w:kern w:val="2"/>
          <w:sz w:val="24"/>
          <w:szCs w:val="24"/>
          <w:vertAlign w:val="superscript"/>
          <w:lang w:val="fi-FI"/>
        </w:rPr>
        <w:t>1,2,3</w:t>
      </w:r>
      <w:r w:rsidRPr="00793C14">
        <w:rPr>
          <w:rFonts w:eastAsia="Calibri" w:cs="Times New Roman"/>
          <w:kern w:val="2"/>
          <w:sz w:val="24"/>
          <w:szCs w:val="24"/>
          <w:lang w:val="fi-FI"/>
        </w:rPr>
        <w:t xml:space="preserve"> Stikes Wira Medika Bali. </w:t>
      </w:r>
    </w:p>
    <w:p w14:paraId="4ECDB6CE" w14:textId="77777777" w:rsidR="00793C14" w:rsidRPr="00793C14" w:rsidRDefault="00793C14" w:rsidP="00793C14">
      <w:pPr>
        <w:widowControl/>
        <w:autoSpaceDE/>
        <w:autoSpaceDN/>
        <w:jc w:val="center"/>
        <w:rPr>
          <w:rFonts w:eastAsia="Calibri" w:cs="Times New Roman"/>
          <w:b/>
          <w:kern w:val="2"/>
          <w:sz w:val="24"/>
          <w:szCs w:val="24"/>
          <w:lang w:val="id-ID"/>
        </w:rPr>
      </w:pPr>
    </w:p>
    <w:p w14:paraId="44EAE942" w14:textId="77777777" w:rsidR="00793C14" w:rsidRPr="00793C14" w:rsidRDefault="00793C14" w:rsidP="00793C14">
      <w:pPr>
        <w:widowControl/>
        <w:autoSpaceDE/>
        <w:autoSpaceDN/>
        <w:jc w:val="both"/>
        <w:rPr>
          <w:rFonts w:eastAsia="Calibri" w:cs="Times New Roman"/>
          <w:bCs/>
          <w:kern w:val="2"/>
          <w:sz w:val="24"/>
          <w:szCs w:val="24"/>
          <w:lang w:val="id-ID"/>
        </w:rPr>
      </w:pPr>
      <w:r w:rsidRPr="00793C14">
        <w:rPr>
          <w:rFonts w:eastAsia="Calibri" w:cs="Times New Roman"/>
          <w:bCs/>
          <w:kern w:val="2"/>
          <w:sz w:val="24"/>
          <w:szCs w:val="24"/>
          <w:lang w:val="id-ID"/>
        </w:rPr>
        <w:t>First aid services from Public Safety Center (PSC) 119 for emergency problems that can be utilized by the community. Lack of public knowledge about providing assistance and asking for help immediately causes people to often panic and not know what to do when facing an emergency. This study aims to determine the overview of public knowledge about the types of Public Safety Center (PSC) 119 Gianyar services. Quantitatitve research method with descriptive research design, with a cross-sectional approach. The sample in this study was the community or heads of families in the Pekandelan, Abianbase, Gianyar area with a total of 184 people. The sampling technique used purposive sampling. Data collection instruments using a questionnaire on knowledge about PSC 119 services. The results of the study showed that the level of public knowledge about the types of Public Safety Center (PSC) 119 Gianyar services was mostly in the good category (72.8%). Good knowledge because most respondents had received information and the level of education of most respondents was a bachelor's degree graduate and had received information from health workers.</w:t>
      </w:r>
    </w:p>
    <w:p w14:paraId="03035C73" w14:textId="77777777" w:rsidR="00793C14" w:rsidRPr="00793C14" w:rsidRDefault="00793C14" w:rsidP="00793C14">
      <w:pPr>
        <w:widowControl/>
        <w:autoSpaceDE/>
        <w:autoSpaceDN/>
        <w:jc w:val="center"/>
        <w:rPr>
          <w:rFonts w:eastAsia="Calibri" w:cs="Times New Roman"/>
          <w:b/>
          <w:kern w:val="2"/>
          <w:sz w:val="24"/>
          <w:szCs w:val="24"/>
          <w:lang w:val="id-ID"/>
        </w:rPr>
      </w:pPr>
    </w:p>
    <w:p w14:paraId="32FE6897" w14:textId="77777777" w:rsidR="00793C14" w:rsidRPr="00793C14" w:rsidRDefault="00793C14" w:rsidP="00793C14">
      <w:pPr>
        <w:widowControl/>
        <w:autoSpaceDE/>
        <w:autoSpaceDN/>
        <w:rPr>
          <w:rFonts w:eastAsia="Calibri" w:cs="Times New Roman"/>
          <w:bCs/>
          <w:kern w:val="2"/>
          <w:sz w:val="24"/>
          <w:szCs w:val="24"/>
          <w:lang w:val="id-ID"/>
        </w:rPr>
      </w:pPr>
      <w:r w:rsidRPr="00793C14">
        <w:rPr>
          <w:rFonts w:eastAsia="Calibri" w:cs="Times New Roman"/>
          <w:bCs/>
          <w:kern w:val="2"/>
          <w:sz w:val="24"/>
          <w:szCs w:val="24"/>
          <w:lang w:val="id-ID"/>
        </w:rPr>
        <w:t>Keywords: Community, Knowledge, PSC 119</w:t>
      </w:r>
    </w:p>
    <w:p w14:paraId="5F01655B" w14:textId="77777777" w:rsidR="00793C14" w:rsidRPr="00793C14" w:rsidRDefault="00793C14" w:rsidP="00793C14">
      <w:pPr>
        <w:widowControl/>
        <w:autoSpaceDE/>
        <w:autoSpaceDN/>
        <w:jc w:val="both"/>
        <w:rPr>
          <w:rFonts w:eastAsia="Calibri" w:cs="Times New Roman"/>
          <w:kern w:val="2"/>
          <w:sz w:val="24"/>
          <w:szCs w:val="24"/>
          <w:lang w:val="fi-FI"/>
        </w:rPr>
      </w:pPr>
    </w:p>
    <w:p w14:paraId="78E2559E" w14:textId="5516578F" w:rsidR="00415788" w:rsidRDefault="00793C14" w:rsidP="00793C14">
      <w:r w:rsidRPr="00793C14">
        <w:rPr>
          <w:rFonts w:eastAsia="Calibri" w:cs="Times New Roman"/>
          <w:kern w:val="2"/>
          <w:sz w:val="24"/>
          <w:szCs w:val="24"/>
          <w:lang w:val="id-ID"/>
        </w:rPr>
        <w:br w:type="page"/>
      </w:r>
    </w:p>
    <w:sectPr w:rsidR="00415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14"/>
    <w:rsid w:val="000146C1"/>
    <w:rsid w:val="000351BC"/>
    <w:rsid w:val="00194640"/>
    <w:rsid w:val="00415788"/>
    <w:rsid w:val="004C0CF0"/>
    <w:rsid w:val="005E5121"/>
    <w:rsid w:val="00793C14"/>
    <w:rsid w:val="00A818B8"/>
    <w:rsid w:val="00EC55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5A00"/>
  <w15:chartTrackingRefBased/>
  <w15:docId w15:val="{EC2236EE-1ACA-4844-A058-7644B413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8B8"/>
    <w:rPr>
      <w:rFonts w:ascii="Times New Roman" w:hAnsi="Times New Roman"/>
      <w:lang w:val="id"/>
    </w:rPr>
  </w:style>
  <w:style w:type="paragraph" w:styleId="Heading1">
    <w:name w:val="heading 1"/>
    <w:basedOn w:val="Normal"/>
    <w:link w:val="Heading1Char"/>
    <w:uiPriority w:val="9"/>
    <w:qFormat/>
    <w:rsid w:val="00A818B8"/>
    <w:pPr>
      <w:spacing w:before="66"/>
      <w:ind w:left="1"/>
      <w:jc w:val="center"/>
      <w:outlineLvl w:val="0"/>
    </w:pPr>
    <w:rPr>
      <w:rFonts w:eastAsiaTheme="majorEastAsia" w:cstheme="majorBidi"/>
      <w:b/>
      <w:bCs/>
      <w:sz w:val="24"/>
      <w:szCs w:val="24"/>
    </w:rPr>
  </w:style>
  <w:style w:type="paragraph" w:styleId="Heading2">
    <w:name w:val="heading 2"/>
    <w:basedOn w:val="Normal"/>
    <w:link w:val="Heading2Char"/>
    <w:uiPriority w:val="9"/>
    <w:unhideWhenUsed/>
    <w:qFormat/>
    <w:rsid w:val="00A818B8"/>
    <w:pPr>
      <w:ind w:left="360"/>
      <w:outlineLvl w:val="1"/>
    </w:pPr>
    <w:rPr>
      <w:rFonts w:eastAsiaTheme="majorEastAsia" w:cstheme="majorBidi"/>
      <w:b/>
      <w:bCs/>
      <w:sz w:val="24"/>
      <w:szCs w:val="24"/>
    </w:rPr>
  </w:style>
  <w:style w:type="paragraph" w:styleId="Heading3">
    <w:name w:val="heading 3"/>
    <w:basedOn w:val="Normal"/>
    <w:next w:val="Normal"/>
    <w:link w:val="Heading3Char"/>
    <w:uiPriority w:val="9"/>
    <w:semiHidden/>
    <w:unhideWhenUsed/>
    <w:qFormat/>
    <w:rsid w:val="00793C1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93C1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93C1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793C1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3C1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3C1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3C1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CF0"/>
    <w:rPr>
      <w:rFonts w:ascii="Times New Roman" w:eastAsiaTheme="majorEastAsia" w:hAnsi="Times New Roman" w:cstheme="majorBidi"/>
      <w:b/>
      <w:bCs/>
      <w:sz w:val="24"/>
      <w:szCs w:val="24"/>
      <w:lang w:val="id"/>
    </w:rPr>
  </w:style>
  <w:style w:type="character" w:customStyle="1" w:styleId="Heading2Char">
    <w:name w:val="Heading 2 Char"/>
    <w:basedOn w:val="DefaultParagraphFont"/>
    <w:link w:val="Heading2"/>
    <w:uiPriority w:val="9"/>
    <w:rsid w:val="004C0CF0"/>
    <w:rPr>
      <w:rFonts w:ascii="Times New Roman" w:eastAsiaTheme="majorEastAsia" w:hAnsi="Times New Roman" w:cstheme="majorBidi"/>
      <w:b/>
      <w:bCs/>
      <w:sz w:val="24"/>
      <w:szCs w:val="24"/>
      <w:lang w:val="id"/>
    </w:rPr>
  </w:style>
  <w:style w:type="paragraph" w:customStyle="1" w:styleId="TableParagraph">
    <w:name w:val="Table Paragraph"/>
    <w:basedOn w:val="Normal"/>
    <w:uiPriority w:val="1"/>
    <w:qFormat/>
    <w:rsid w:val="00A818B8"/>
    <w:rPr>
      <w:rFonts w:eastAsia="Times New Roman" w:cs="Times New Roman"/>
    </w:rPr>
  </w:style>
  <w:style w:type="paragraph" w:styleId="BodyText">
    <w:name w:val="Body Text"/>
    <w:basedOn w:val="Normal"/>
    <w:link w:val="BodyTextChar"/>
    <w:uiPriority w:val="1"/>
    <w:qFormat/>
    <w:rsid w:val="00A818B8"/>
    <w:rPr>
      <w:rFonts w:eastAsia="Times New Roman" w:cs="Times New Roman"/>
      <w:sz w:val="24"/>
      <w:szCs w:val="24"/>
    </w:rPr>
  </w:style>
  <w:style w:type="character" w:customStyle="1" w:styleId="BodyTextChar">
    <w:name w:val="Body Text Char"/>
    <w:basedOn w:val="DefaultParagraphFont"/>
    <w:link w:val="BodyText"/>
    <w:uiPriority w:val="1"/>
    <w:rsid w:val="00A818B8"/>
    <w:rPr>
      <w:rFonts w:ascii="Times New Roman" w:eastAsia="Times New Roman" w:hAnsi="Times New Roman" w:cs="Times New Roman"/>
      <w:sz w:val="24"/>
      <w:szCs w:val="24"/>
      <w:lang w:val="id"/>
    </w:rPr>
  </w:style>
  <w:style w:type="paragraph" w:styleId="ListParagraph">
    <w:name w:val="List Paragraph"/>
    <w:basedOn w:val="Normal"/>
    <w:uiPriority w:val="1"/>
    <w:qFormat/>
    <w:rsid w:val="00A818B8"/>
    <w:pPr>
      <w:spacing w:before="60"/>
      <w:ind w:left="1800" w:hanging="719"/>
    </w:pPr>
    <w:rPr>
      <w:rFonts w:eastAsia="Times New Roman" w:cs="Times New Roman"/>
    </w:rPr>
  </w:style>
  <w:style w:type="character" w:customStyle="1" w:styleId="Heading3Char">
    <w:name w:val="Heading 3 Char"/>
    <w:basedOn w:val="DefaultParagraphFont"/>
    <w:link w:val="Heading3"/>
    <w:uiPriority w:val="9"/>
    <w:semiHidden/>
    <w:rsid w:val="00793C14"/>
    <w:rPr>
      <w:rFonts w:eastAsiaTheme="majorEastAsia" w:cstheme="majorBidi"/>
      <w:color w:val="365F91" w:themeColor="accent1" w:themeShade="BF"/>
      <w:sz w:val="28"/>
      <w:szCs w:val="28"/>
      <w:lang w:val="id"/>
    </w:rPr>
  </w:style>
  <w:style w:type="character" w:customStyle="1" w:styleId="Heading4Char">
    <w:name w:val="Heading 4 Char"/>
    <w:basedOn w:val="DefaultParagraphFont"/>
    <w:link w:val="Heading4"/>
    <w:uiPriority w:val="9"/>
    <w:semiHidden/>
    <w:rsid w:val="00793C14"/>
    <w:rPr>
      <w:rFonts w:eastAsiaTheme="majorEastAsia" w:cstheme="majorBidi"/>
      <w:i/>
      <w:iCs/>
      <w:color w:val="365F91" w:themeColor="accent1" w:themeShade="BF"/>
      <w:lang w:val="id"/>
    </w:rPr>
  </w:style>
  <w:style w:type="character" w:customStyle="1" w:styleId="Heading5Char">
    <w:name w:val="Heading 5 Char"/>
    <w:basedOn w:val="DefaultParagraphFont"/>
    <w:link w:val="Heading5"/>
    <w:uiPriority w:val="9"/>
    <w:semiHidden/>
    <w:rsid w:val="00793C14"/>
    <w:rPr>
      <w:rFonts w:eastAsiaTheme="majorEastAsia" w:cstheme="majorBidi"/>
      <w:color w:val="365F91" w:themeColor="accent1" w:themeShade="BF"/>
      <w:lang w:val="id"/>
    </w:rPr>
  </w:style>
  <w:style w:type="character" w:customStyle="1" w:styleId="Heading6Char">
    <w:name w:val="Heading 6 Char"/>
    <w:basedOn w:val="DefaultParagraphFont"/>
    <w:link w:val="Heading6"/>
    <w:uiPriority w:val="9"/>
    <w:semiHidden/>
    <w:rsid w:val="00793C14"/>
    <w:rPr>
      <w:rFonts w:eastAsiaTheme="majorEastAsia" w:cstheme="majorBidi"/>
      <w:i/>
      <w:iCs/>
      <w:color w:val="595959" w:themeColor="text1" w:themeTint="A6"/>
      <w:lang w:val="id"/>
    </w:rPr>
  </w:style>
  <w:style w:type="character" w:customStyle="1" w:styleId="Heading7Char">
    <w:name w:val="Heading 7 Char"/>
    <w:basedOn w:val="DefaultParagraphFont"/>
    <w:link w:val="Heading7"/>
    <w:uiPriority w:val="9"/>
    <w:semiHidden/>
    <w:rsid w:val="00793C14"/>
    <w:rPr>
      <w:rFonts w:eastAsiaTheme="majorEastAsia" w:cstheme="majorBidi"/>
      <w:color w:val="595959" w:themeColor="text1" w:themeTint="A6"/>
      <w:lang w:val="id"/>
    </w:rPr>
  </w:style>
  <w:style w:type="character" w:customStyle="1" w:styleId="Heading8Char">
    <w:name w:val="Heading 8 Char"/>
    <w:basedOn w:val="DefaultParagraphFont"/>
    <w:link w:val="Heading8"/>
    <w:uiPriority w:val="9"/>
    <w:semiHidden/>
    <w:rsid w:val="00793C14"/>
    <w:rPr>
      <w:rFonts w:eastAsiaTheme="majorEastAsia" w:cstheme="majorBidi"/>
      <w:i/>
      <w:iCs/>
      <w:color w:val="272727" w:themeColor="text1" w:themeTint="D8"/>
      <w:lang w:val="id"/>
    </w:rPr>
  </w:style>
  <w:style w:type="character" w:customStyle="1" w:styleId="Heading9Char">
    <w:name w:val="Heading 9 Char"/>
    <w:basedOn w:val="DefaultParagraphFont"/>
    <w:link w:val="Heading9"/>
    <w:uiPriority w:val="9"/>
    <w:semiHidden/>
    <w:rsid w:val="00793C14"/>
    <w:rPr>
      <w:rFonts w:eastAsiaTheme="majorEastAsia" w:cstheme="majorBidi"/>
      <w:color w:val="272727" w:themeColor="text1" w:themeTint="D8"/>
      <w:lang w:val="id"/>
    </w:rPr>
  </w:style>
  <w:style w:type="paragraph" w:styleId="Title">
    <w:name w:val="Title"/>
    <w:basedOn w:val="Normal"/>
    <w:next w:val="Normal"/>
    <w:link w:val="TitleChar"/>
    <w:uiPriority w:val="10"/>
    <w:qFormat/>
    <w:rsid w:val="00793C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C14"/>
    <w:rPr>
      <w:rFonts w:asciiTheme="majorHAnsi" w:eastAsiaTheme="majorEastAsia" w:hAnsiTheme="majorHAnsi" w:cstheme="majorBidi"/>
      <w:spacing w:val="-10"/>
      <w:kern w:val="28"/>
      <w:sz w:val="56"/>
      <w:szCs w:val="56"/>
      <w:lang w:val="id"/>
    </w:rPr>
  </w:style>
  <w:style w:type="paragraph" w:styleId="Subtitle">
    <w:name w:val="Subtitle"/>
    <w:basedOn w:val="Normal"/>
    <w:next w:val="Normal"/>
    <w:link w:val="SubtitleChar"/>
    <w:uiPriority w:val="11"/>
    <w:qFormat/>
    <w:rsid w:val="00793C1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C14"/>
    <w:rPr>
      <w:rFonts w:eastAsiaTheme="majorEastAsia" w:cstheme="majorBidi"/>
      <w:color w:val="595959" w:themeColor="text1" w:themeTint="A6"/>
      <w:spacing w:val="15"/>
      <w:sz w:val="28"/>
      <w:szCs w:val="28"/>
      <w:lang w:val="id"/>
    </w:rPr>
  </w:style>
  <w:style w:type="paragraph" w:styleId="Quote">
    <w:name w:val="Quote"/>
    <w:basedOn w:val="Normal"/>
    <w:next w:val="Normal"/>
    <w:link w:val="QuoteChar"/>
    <w:uiPriority w:val="29"/>
    <w:qFormat/>
    <w:rsid w:val="00793C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3C14"/>
    <w:rPr>
      <w:rFonts w:ascii="Times New Roman" w:hAnsi="Times New Roman"/>
      <w:i/>
      <w:iCs/>
      <w:color w:val="404040" w:themeColor="text1" w:themeTint="BF"/>
      <w:lang w:val="id"/>
    </w:rPr>
  </w:style>
  <w:style w:type="character" w:styleId="IntenseEmphasis">
    <w:name w:val="Intense Emphasis"/>
    <w:basedOn w:val="DefaultParagraphFont"/>
    <w:uiPriority w:val="21"/>
    <w:qFormat/>
    <w:rsid w:val="00793C14"/>
    <w:rPr>
      <w:i/>
      <w:iCs/>
      <w:color w:val="365F91" w:themeColor="accent1" w:themeShade="BF"/>
    </w:rPr>
  </w:style>
  <w:style w:type="paragraph" w:styleId="IntenseQuote">
    <w:name w:val="Intense Quote"/>
    <w:basedOn w:val="Normal"/>
    <w:next w:val="Normal"/>
    <w:link w:val="IntenseQuoteChar"/>
    <w:uiPriority w:val="30"/>
    <w:qFormat/>
    <w:rsid w:val="00793C1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93C14"/>
    <w:rPr>
      <w:rFonts w:ascii="Times New Roman" w:hAnsi="Times New Roman"/>
      <w:i/>
      <w:iCs/>
      <w:color w:val="365F91" w:themeColor="accent1" w:themeShade="BF"/>
      <w:lang w:val="id"/>
    </w:rPr>
  </w:style>
  <w:style w:type="character" w:styleId="IntenseReference">
    <w:name w:val="Intense Reference"/>
    <w:basedOn w:val="DefaultParagraphFont"/>
    <w:uiPriority w:val="32"/>
    <w:qFormat/>
    <w:rsid w:val="00793C1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dewajuni9@gmail.com</dc:creator>
  <cp:keywords/>
  <dc:description/>
  <cp:lastModifiedBy>dewajuni9@gmail.com</cp:lastModifiedBy>
  <cp:revision>1</cp:revision>
  <dcterms:created xsi:type="dcterms:W3CDTF">2025-07-28T07:07:00Z</dcterms:created>
  <dcterms:modified xsi:type="dcterms:W3CDTF">2025-07-28T07:10:00Z</dcterms:modified>
</cp:coreProperties>
</file>