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C0E96" w14:textId="77777777" w:rsidR="00AF3FD2" w:rsidRPr="00AF3FD2" w:rsidRDefault="00AF3FD2" w:rsidP="00AF3FD2">
      <w:pPr>
        <w:spacing w:after="0" w:line="360" w:lineRule="auto"/>
        <w:jc w:val="center"/>
        <w:outlineLvl w:val="0"/>
        <w:rPr>
          <w:rFonts w:ascii="Times New Roman" w:hAnsi="Times New Roman" w:cs="Times New Roman"/>
          <w:b/>
          <w:bCs/>
          <w:kern w:val="0"/>
          <w:sz w:val="24"/>
          <w:szCs w:val="24"/>
          <w:lang w:val="it-IT"/>
          <w14:ligatures w14:val="none"/>
        </w:rPr>
      </w:pPr>
      <w:bookmarkStart w:id="0" w:name="_Hlk223104116"/>
      <w:bookmarkStart w:id="1" w:name="_Hlk232096085"/>
      <w:bookmarkStart w:id="2" w:name="_Hlk233991904"/>
      <w:bookmarkStart w:id="3" w:name="_Hlk236493554"/>
      <w:bookmarkStart w:id="4" w:name="_Toc176444697"/>
      <w:bookmarkStart w:id="5" w:name="_Toc176446238"/>
      <w:r w:rsidRPr="00AF3FD2">
        <w:rPr>
          <w:rFonts w:ascii="Times New Roman" w:hAnsi="Times New Roman" w:cs="Times New Roman"/>
          <w:b/>
          <w:bCs/>
          <w:kern w:val="0"/>
          <w:sz w:val="24"/>
          <w:szCs w:val="24"/>
          <w:lang w:val="it-IT"/>
          <w14:ligatures w14:val="none"/>
        </w:rPr>
        <w:t>BAB I</w:t>
      </w:r>
      <w:bookmarkEnd w:id="4"/>
      <w:bookmarkEnd w:id="5"/>
    </w:p>
    <w:p w14:paraId="0348453F" w14:textId="77777777" w:rsidR="00AF3FD2" w:rsidRDefault="00AF3FD2" w:rsidP="00AF3FD2">
      <w:pPr>
        <w:spacing w:after="0" w:line="360" w:lineRule="auto"/>
        <w:jc w:val="center"/>
        <w:outlineLvl w:val="0"/>
        <w:rPr>
          <w:rFonts w:ascii="Times New Roman" w:hAnsi="Times New Roman" w:cs="Times New Roman"/>
          <w:b/>
          <w:bCs/>
          <w:kern w:val="0"/>
          <w:sz w:val="24"/>
          <w:szCs w:val="24"/>
          <w:lang w:val="it-IT"/>
          <w14:ligatures w14:val="none"/>
        </w:rPr>
      </w:pPr>
      <w:bookmarkStart w:id="6" w:name="_Toc176444698"/>
      <w:bookmarkStart w:id="7" w:name="_Toc176446239"/>
      <w:r w:rsidRPr="00AF3FD2">
        <w:rPr>
          <w:rFonts w:ascii="Times New Roman" w:hAnsi="Times New Roman" w:cs="Times New Roman"/>
          <w:b/>
          <w:bCs/>
          <w:kern w:val="0"/>
          <w:sz w:val="24"/>
          <w:szCs w:val="24"/>
          <w:lang w:val="it-IT"/>
          <w14:ligatures w14:val="none"/>
        </w:rPr>
        <w:t>PENDAHULUAN</w:t>
      </w:r>
      <w:bookmarkEnd w:id="6"/>
      <w:bookmarkEnd w:id="7"/>
      <w:r w:rsidRPr="00AF3FD2">
        <w:rPr>
          <w:rFonts w:ascii="Times New Roman" w:hAnsi="Times New Roman" w:cs="Times New Roman"/>
          <w:b/>
          <w:bCs/>
          <w:kern w:val="0"/>
          <w:sz w:val="24"/>
          <w:szCs w:val="24"/>
          <w:lang w:val="it-IT"/>
          <w14:ligatures w14:val="none"/>
        </w:rPr>
        <w:t xml:space="preserve"> </w:t>
      </w:r>
    </w:p>
    <w:p w14:paraId="5CDAC2C3" w14:textId="77777777" w:rsidR="00AF3FD2" w:rsidRPr="00AF3FD2" w:rsidRDefault="00AF3FD2" w:rsidP="00AF3FD2">
      <w:pPr>
        <w:spacing w:after="0" w:line="360" w:lineRule="auto"/>
        <w:jc w:val="center"/>
        <w:outlineLvl w:val="0"/>
        <w:rPr>
          <w:rFonts w:ascii="Times New Roman" w:hAnsi="Times New Roman" w:cs="Times New Roman"/>
          <w:b/>
          <w:bCs/>
          <w:kern w:val="0"/>
          <w:sz w:val="24"/>
          <w:szCs w:val="24"/>
          <w:lang w:val="it-IT"/>
          <w14:ligatures w14:val="none"/>
        </w:rPr>
      </w:pPr>
    </w:p>
    <w:p w14:paraId="06953092" w14:textId="5B58FB60" w:rsidR="00AF3FD2" w:rsidRPr="00AF3FD2" w:rsidRDefault="00AF3FD2" w:rsidP="00FB6054">
      <w:pPr>
        <w:pStyle w:val="DaftarParagraf"/>
        <w:numPr>
          <w:ilvl w:val="0"/>
          <w:numId w:val="1"/>
        </w:numPr>
        <w:spacing w:after="0" w:line="480" w:lineRule="auto"/>
        <w:ind w:left="425" w:right="-1" w:hanging="426"/>
        <w:jc w:val="both"/>
        <w:outlineLvl w:val="1"/>
        <w:rPr>
          <w:rFonts w:ascii="Times New Roman" w:hAnsi="Times New Roman"/>
          <w:b/>
          <w:bCs/>
          <w:kern w:val="0"/>
          <w:sz w:val="24"/>
          <w:szCs w:val="24"/>
          <w:lang w:val="it-IT"/>
          <w14:ligatures w14:val="none"/>
        </w:rPr>
      </w:pPr>
      <w:bookmarkStart w:id="8" w:name="_Toc176444699"/>
      <w:bookmarkStart w:id="9" w:name="_Toc176446240"/>
      <w:r w:rsidRPr="00AF3FD2">
        <w:rPr>
          <w:rFonts w:ascii="Times New Roman" w:hAnsi="Times New Roman"/>
          <w:b/>
          <w:bCs/>
          <w:kern w:val="0"/>
          <w:sz w:val="24"/>
          <w:szCs w:val="24"/>
          <w:lang w:val="it-IT"/>
          <w14:ligatures w14:val="none"/>
        </w:rPr>
        <w:t>Latar Belakang</w:t>
      </w:r>
      <w:bookmarkEnd w:id="8"/>
      <w:bookmarkEnd w:id="9"/>
    </w:p>
    <w:p w14:paraId="0E20EEEE" w14:textId="47D8F5D7" w:rsidR="006A039D" w:rsidRDefault="006A039D" w:rsidP="00E06A42">
      <w:pPr>
        <w:spacing w:after="0" w:line="480" w:lineRule="auto"/>
        <w:ind w:firstLine="851"/>
        <w:contextualSpacing/>
        <w:jc w:val="both"/>
        <w:rPr>
          <w:rFonts w:ascii="Times New Roman" w:hAnsi="Times New Roman"/>
          <w:sz w:val="24"/>
          <w:szCs w:val="24"/>
        </w:rPr>
      </w:pPr>
      <w:r>
        <w:rPr>
          <w:rFonts w:ascii="Times New Roman" w:hAnsi="Times New Roman"/>
          <w:sz w:val="24"/>
          <w:szCs w:val="24"/>
        </w:rPr>
        <w:t xml:space="preserve">Apendisitis merupakan salah satu kondisi bedah akut paling umum di dunia, dengan insiden tertinggi pada individu berusia 10–30 tahun. Berdasarkan data epidemiologi, angka kejadian apendisitis berkisar antara 86 hingga 106 per 100.000 orang per tahun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{"citationItems":[{"id":"ITEM-1","itemData":{"DOI":"10.3390/medicina59050902","ISSN":"16489144","PMID":"37241134","abstract":"Background and Objectives: We investigated epidemiological factors and outcomes, including the development of complications, for patients with appendicitis according to three sequential coronavirus disease 2019 (COVID-19) pandemic periods, divided by specific time points. Materials and Methods: This observational study included patients with acute appendicitis who arrived at a single-center between March 2019 and April 2022. The study divided the pandemic into three periods: period A as the first phase of the pandemic (from 1 March 2020 to 22 August 2021), period B as the time period the medical system stabilized (from 23 August 2021 to 31 December 2021), and period C as the time period of the exploration of patients with COVID-19 in South Korea (from 1 January 2022 to 30 April 2022). Data collection was based on medical records. The primary outcome was presence or absence of complications and the secondary outcomes were the time taken from ED visit to surgical intervention, the presence and time of the first administration of antibiotics, and the hospital stay time. Results: Of 1,101 patients, 1,039 were included, with 326 and 711 patients before and during the pandemic, respectively. Incidence of complications was not affected during the pandemic (before the pandemic 58.0%; period A 62.7%; period B,55.4%; and period C 58.1%; p = 0.358). Time from symptom onset to emergency department (ED) arrival significantly decreased during the pandemic (before the pandemic 47.8 ± 84.3 h; pandemic 35.0 ± 54 h; p = 0.003). Time from ED visit to the operating room was statistically significantly increased during the pandemic (before the pandemic 14.3 ± 21.67 h; period A 18.8 ± 14.02 h; period B 18.8 ± 8.57 h; period C 18.3 ± 12.95 h; p = 0.001). Age and time from symptom onset to ED arrival were variables affecting the incidence of complications; however, they were not affected during the pandemic (age, OR 2.382; 95% CI 1.545–3.670; time from symptom onset to ED arrival, OR 1.010, 95% CI 1.006–1.010; p &lt; 0.001). Conclusions: This study found no differences in postoperative complications or treatment durations between pandemic periods. The incidence of appendicitis complications was significantly influenced by age and the duration between the onset of symptoms and arrival at the emergency department, but not by the pandemic period itself.","author":[{"dropping-particle":"","family":"Won","given":"Moonho","non-dropping-particle":"","parse-names":false,"suffix":""},{"dropping-particle":"","family":"Ahn","given":"Chiwon","non-dropping-particle":"","parse-names":false,"suffix":""}],"container-title":"Medicina (Lithuania)","id":"ITEM-1","issue":"5","issued":{"date-parts":[["2023"]]},"title":"Epidemiology and Outcome of Acute Appendicitis during and before the COVID-19 Pandemic: A Retrospective Single-Center Analysis","type":"article-journal","volume":"59"},"uris":["http://www.mendeley.com/documents/?uuid=0dadea27-76f4-4255-a575-74422f971008"]}],"mendeley":{"formattedCitation":"(Won &amp; Ahn, 2023)","plainTextFormattedCitation":"(Won &amp; Ahn, 2023)","previouslyFormattedCitation":"(Won &amp; Ahn, 2023)"},"properties":{"noteIndex":0},"schema":"https://github.com/citation-style-language/schema/raw/master/csl-citation.json"}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(Won &amp; Ahn, 2023)</w:t>
      </w:r>
      <w:r>
        <w:rPr>
          <w:rFonts w:ascii="Times New Roman" w:hAnsi="Times New Roman"/>
          <w:sz w:val="24"/>
          <w:szCs w:val="24"/>
        </w:rPr>
        <w:fldChar w:fldCharType="end"/>
      </w:r>
      <w:r>
        <w:rPr>
          <w:rFonts w:ascii="Times New Roman" w:hAnsi="Times New Roman"/>
          <w:sz w:val="24"/>
          <w:szCs w:val="24"/>
        </w:rPr>
        <w:t xml:space="preserve">. Survey Kesehatan Rumah Tangga (SKRT) menyatakan kasus apendisitis di Indonesia menempati urutan tertinggi di antara kasus kegawatan abdomen lainya (Depkes, 2018). Pengobatan yang dilakukan pada pasien apendisitis biasanya melalui prosedur tindakan operasi pengangkatan usus buntu yang terinfeksi atau yang sering dikenal dengan istilah apendektomi. Pada umumnya masalah keperawatan yang paling sering dihadapi oleh pasien </w:t>
      </w:r>
      <w:r w:rsidR="00E83F5F" w:rsidRPr="00E83F5F">
        <w:rPr>
          <w:rFonts w:ascii="Times New Roman" w:hAnsi="Times New Roman"/>
          <w:i/>
          <w:iCs/>
          <w:sz w:val="24"/>
          <w:szCs w:val="24"/>
        </w:rPr>
        <w:t>post</w:t>
      </w:r>
      <w:r>
        <w:rPr>
          <w:rFonts w:ascii="Times New Roman" w:hAnsi="Times New Roman"/>
          <w:sz w:val="24"/>
          <w:szCs w:val="24"/>
        </w:rPr>
        <w:t xml:space="preserve"> apendektomi adalah nyeri akut.</w:t>
      </w:r>
    </w:p>
    <w:p w14:paraId="207ADBCE" w14:textId="3966F063" w:rsidR="006A039D" w:rsidRDefault="006A039D" w:rsidP="00E06A42">
      <w:pPr>
        <w:spacing w:after="0" w:line="480" w:lineRule="auto"/>
        <w:ind w:firstLine="851"/>
        <w:contextualSpacing/>
        <w:jc w:val="both"/>
        <w:rPr>
          <w:rFonts w:ascii="Times New Roman" w:hAnsi="Times New Roman"/>
          <w:sz w:val="24"/>
          <w:szCs w:val="24"/>
        </w:rPr>
      </w:pPr>
      <w:r>
        <w:rPr>
          <w:rFonts w:ascii="Times New Roman" w:hAnsi="Times New Roman"/>
          <w:sz w:val="24"/>
          <w:szCs w:val="24"/>
        </w:rPr>
        <w:t xml:space="preserve">Nyeri memang merupakan permasalahan umum dirasakan pasien </w:t>
      </w:r>
      <w:r w:rsidR="00E83F5F" w:rsidRPr="00E83F5F">
        <w:rPr>
          <w:rFonts w:ascii="Times New Roman" w:hAnsi="Times New Roman"/>
          <w:i/>
          <w:iCs/>
          <w:sz w:val="24"/>
          <w:szCs w:val="24"/>
        </w:rPr>
        <w:t>post</w:t>
      </w:r>
      <w:r>
        <w:rPr>
          <w:rFonts w:ascii="Times New Roman" w:hAnsi="Times New Roman"/>
          <w:sz w:val="24"/>
          <w:szCs w:val="24"/>
        </w:rPr>
        <w:t xml:space="preserve"> operasi karena prosedur pembedahan yang menyebabkan trauma pada jaringan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{"citationItems":[{"id":"ITEM-1","itemData":{"DOI":"10.1097/ALN.0000000000005030","ISSN":"0003-3022","abstract":"The amount of same-day surgery has increased markedly worldwide in recent decades, but there remains limited evidence on chronic postsurgical pain in this setting.This study assessed pain 90 days after ambulatory surgery in an international, multicenter prospective cohort study of patients at least 45 yr old with comorbidities or at least 65 yr old. Pain was assessed using the Brief Pain Inventory. Chronic postsurgical pain was defined as a change of more than 1 point in self-rated average pain at the surgical site between baseline and 90 days, and moderate to severe chronic postsurgical pain was defined as a score greater than 4 in self-rated average pain at the surgical site at 90 days. Risk factors for chronic postsurgical pain were identified using multivariable logistic regression.Between November 2021 and January 2023, a total of 2,054 participants were included, and chronic postsurgical pain occurred in 12% of participants, of whom 93.1% had new chronic pain at the surgical site (i.e., participants without pain before surgery). Moderate to severe chronic postsurgical pain occurred in 9% of overall participants. Factors associated with chronic postsurgical pain were active smoking (odds ratio, 1.82; 95% CI, 1.20 to 2.76), orthopedic surgery (odds ratio, 4.7; 95% CI, 2.24 to 9.7), plastic surgery (odds ratio, 4.3; 95% CI, 1.97 to 9.2), breast surgery (odds ratio, 2.74; 95% CI, 1.29 to 5.8), vascular surgery (odds ratio, 2.71; 95% CI, 1.09 to 6.7), and ethnicity (i.e., for Hispanic/Latino ethnicity, odds ratio, 3.41; 95% CI, 1.68 to 6.9 and for First Nations/native persons, odds ratio, 4.0; 95% CI, 1.05 to 15.4).Persistent postsurgical pain after same-day surgery is common, is usually moderate to severe in nature, and occurs mostly in patients without chronic pain before surgery.Chronic postsurgical pain, defined as pain persisting more than 3 months after surgical injury, may occur after a variety of procedures, with greater surgical extent and individual patient-level biopsychosocial characteristics conferring greater riskSame-day surgery has markedly increased in recent decades, potentially jeopardizing the ability to identify individuals who will struggle with managing their postsurgical pain, thus raising the stakes for accurate preoperative predictionThis international, multicenter, prospective, longitudinal cohort study of more than 2,000 patients undergoing a variety of outpatient surgical procedures revealed that 9% of patients reported mod…","author":[{"dropping-particle":"","family":"Boko","given":"Melodie Fanay","non-dropping-particle":"","parse-names":false,"suffix":""},{"dropping-particle":"","family":"Khanna","given":"Ashish K","non-dropping-particle":"","parse-names":false,"suffix":""},{"dropping-particle":"","family":"D’Aragon","given":"Frederick","non-dropping-particle":"","parse-names":false,"suffix":""},{"dropping-particle":"","family":"Spence","given":"Jessica","non-dropping-particle":"","parse-names":false,"suffix":""},{"dropping-particle":"","family":"Conen","given":"David","non-dropping-particle":"","parse-names":false,"suffix":""},{"dropping-particle":"","family":"Patel","given":"Ameen","non-dropping-particle":"","parse-names":false,"suffix":""},{"dropping-particle":"","family":"Ayad","given":"Sabry","non-dropping-particle":"","parse-names":false,"suffix":""},{"dropping-particle":"","family":"Wijeysundera","given":"Duminda N","non-dropping-particle":"","parse-names":false,"suffix":""},{"dropping-particle":"","family":"Choinière","given":"Manon","non-dropping-particle":"","parse-names":false,"suffix":""},{"dropping-particle":"","family":"Sessler","given":"Daniel I","non-dropping-particle":"","parse-names":false,"suffix":""},{"dropping-particle":"","family":"Carrier","given":"Francois Martin","non-dropping-particle":"","parse-names":false,"suffix":""},{"dropping-particle":"","family":"Harlock","given":"John","non-dropping-particle":"","parse-names":false,"suffix":""},{"dropping-particle":"","family":"Koopman","given":"Josèph S H A","non-dropping-particle":"","parse-names":false,"suffix":""},{"dropping-particle":"","family":"Durand","given":"Madeleine","non-dropping-particle":"","parse-names":false,"suffix":""},{"dropping-particle":"","family":"Bhojani","given":"Naeem","non-dropping-particle":"","parse-names":false,"suffix":""},{"dropping-particle":"","family":"Turan","given":"Alparslan","non-dropping-particle":"","parse-names":false,"suffix":""},{"dropping-particle":"","family":"Pagé","given":"Gabrielle","non-dropping-particle":"","parse-names":false,"suffix":""},{"dropping-particle":"","family":"Devereaux","given":"P J","non-dropping-particle":"","parse-names":false,"suffix":""},{"dropping-particle":"","family":"Duceppe","given":"Emmanuelle","non-dropping-particle":"","parse-names":false,"suffix":""}],"container-title":"Anesthesiology","id":"ITEM-1","issue":"2","issued":{"date-parts":[["2024","8","1"]]},"page":"286-299","title":"Incidence and Risk Factors of Chronic Postoperative Pain in Same-day Surgery: A Prospective Cohort Study","type":"article-journal","volume":"141"},"uris":["http://www.mendeley.com/documents/?uuid=542d7ad6-aed0-437c-8a65-a888b2c71b6c"]}],"mendeley":{"formattedCitation":"(Boko et al., 2024)","plainTextFormattedCitation":"(Boko et al., 2024)","previouslyFormattedCitation":"(Boko et al., 2024)"},"properties":{"noteIndex":0},"schema":"https://github.com/citation-style-language/schema/raw/master/csl-citation.json"}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(Boko et al., 2024)</w:t>
      </w:r>
      <w:r>
        <w:rPr>
          <w:rFonts w:ascii="Times New Roman" w:hAnsi="Times New Roman"/>
          <w:sz w:val="24"/>
          <w:szCs w:val="24"/>
        </w:rPr>
        <w:fldChar w:fldCharType="end"/>
      </w:r>
      <w:r>
        <w:rPr>
          <w:rFonts w:ascii="Times New Roman" w:hAnsi="Times New Roman"/>
          <w:sz w:val="24"/>
          <w:szCs w:val="24"/>
        </w:rPr>
        <w:t xml:space="preserve">. </w:t>
      </w:r>
      <w:r>
        <w:rPr>
          <w:rFonts w:ascii="Times New Roman" w:hAnsi="Times New Roman"/>
          <w:i/>
          <w:iCs/>
          <w:sz w:val="24"/>
          <w:szCs w:val="24"/>
        </w:rPr>
        <w:t xml:space="preserve">International Association for the Study of Pain </w:t>
      </w:r>
      <w:r>
        <w:rPr>
          <w:rStyle w:val="ReferensiCatatanKaki"/>
          <w:rFonts w:ascii="Times New Roman" w:hAnsi="Times New Roman"/>
          <w:sz w:val="24"/>
          <w:szCs w:val="24"/>
        </w:rPr>
        <w:fldChar w:fldCharType="begin" w:fldLock="1"/>
      </w:r>
      <w:r>
        <w:rPr>
          <w:rFonts w:ascii="Times New Roman" w:hAnsi="Times New Roman"/>
          <w:sz w:val="24"/>
          <w:szCs w:val="24"/>
        </w:rPr>
        <w:instrText>ADDIN CSL_CITATION {"citationItems":[{"id":"ITEM-1","itemData":{"abstract":"A seguinte terminologia de dor é atualizada a partir de \"Parte III: Termos de dor, uma lista atual com definições e notas de uso\" (pp 209-214) Classificação da Dor Crônica , Segunda Edição, Força Tarefa da IASP sobre Taxonomia, editada por H. Merskey e N. Bogduk, IASP Press, Seattle, © 1994.","author":[{"dropping-particle":"","family":"IASP","given":"","non-dropping-particle":"","parse-names":false,"suffix":""}],"container-title":"International Association for the Study of Pain - IASP","id":"ITEM-1","issued":{"date-parts":[["2020"]]},"title":"International Association for the Study of Pain: IASP Terminology","type":"webpage"},"uris":["http://www.mendeley.com/documents/?uuid=8e1e9ef1-a0d2-4a76-a695-a4c2fa22d442","http://www.mendeley.com/documents/?uuid=534cd688-8b88-4333-b249-41915755e7c7"]}],"mendeley":{"formattedCitation":"(IASP, 2020)","manualFormatting":"(IASP) (2020)","plainTextFormattedCitation":"(IASP, 2020)","previouslyFormattedCitation":"(IASP, 2020)"},"properties":{"noteIndex":0},"schema":"https://github.com/citation-style-language/schema/raw/master/csl-citation.json"}</w:instrText>
      </w:r>
      <w:r>
        <w:rPr>
          <w:rStyle w:val="ReferensiCatatanKaki"/>
          <w:rFonts w:ascii="Times New Roman" w:hAnsi="Times New Roman"/>
          <w:sz w:val="24"/>
          <w:szCs w:val="24"/>
        </w:rPr>
        <w:fldChar w:fldCharType="separate"/>
      </w:r>
      <w:r>
        <w:rPr>
          <w:rFonts w:ascii="Times New Roman" w:hAnsi="Times New Roman"/>
          <w:noProof/>
          <w:sz w:val="24"/>
          <w:szCs w:val="24"/>
        </w:rPr>
        <w:t>(IASP) (2020)</w:t>
      </w:r>
      <w:r>
        <w:rPr>
          <w:rStyle w:val="ReferensiCatatanKaki"/>
          <w:rFonts w:ascii="Times New Roman" w:hAnsi="Times New Roman"/>
          <w:sz w:val="24"/>
          <w:szCs w:val="24"/>
        </w:rPr>
        <w:fldChar w:fldCharType="end"/>
      </w:r>
      <w:r w:rsidR="00351AA8">
        <w:rPr>
          <w:rFonts w:ascii="Times New Roman" w:hAnsi="Times New Roman"/>
          <w:sz w:val="24"/>
          <w:szCs w:val="24"/>
        </w:rPr>
        <w:t xml:space="preserve"> menyatakan, </w:t>
      </w:r>
      <w:r>
        <w:rPr>
          <w:rFonts w:ascii="Times New Roman" w:hAnsi="Times New Roman"/>
          <w:sz w:val="24"/>
          <w:szCs w:val="24"/>
        </w:rPr>
        <w:t xml:space="preserve">sekitar 80% pasien </w:t>
      </w:r>
      <w:r w:rsidR="00E83F5F" w:rsidRPr="00E83F5F">
        <w:rPr>
          <w:rFonts w:ascii="Times New Roman" w:hAnsi="Times New Roman"/>
          <w:i/>
          <w:iCs/>
          <w:sz w:val="24"/>
          <w:szCs w:val="24"/>
        </w:rPr>
        <w:t>post</w:t>
      </w:r>
      <w:r>
        <w:rPr>
          <w:rFonts w:ascii="Times New Roman" w:hAnsi="Times New Roman"/>
          <w:sz w:val="24"/>
          <w:szCs w:val="24"/>
        </w:rPr>
        <w:t xml:space="preserve"> operasi termasuk operasi apendektomi mengalami nyeri pasca pembedahan dengan intensitas sedang hingga berat. </w:t>
      </w:r>
      <w:r>
        <w:rPr>
          <w:rStyle w:val="ReferensiCatatanKaki"/>
          <w:rFonts w:ascii="Times New Roman" w:hAnsi="Times New Roman"/>
          <w:sz w:val="24"/>
          <w:szCs w:val="24"/>
        </w:rPr>
        <w:fldChar w:fldCharType="begin" w:fldLock="1"/>
      </w:r>
      <w:r>
        <w:rPr>
          <w:rFonts w:ascii="Times New Roman" w:hAnsi="Times New Roman"/>
          <w:sz w:val="24"/>
          <w:szCs w:val="24"/>
        </w:rPr>
        <w:instrText>ADDIN CSL_CITATION {"citationItems":[{"id":"ITEM-1","itemData":{"author":[{"dropping-particle":"","family":"Dani","given":"","non-dropping-particle":"","parse-names":false,"suffix":""}],"container-title":"Ilmiah Kesehatan","id":"ITEM-1","issue":"January","issued":{"date-parts":[["2017"]]},"page":"38-41","title":"Karakteristik Penderita Apendisitis Akut di Rumah Sakit Immanuel Bandung","type":"article-journal","volume":"V"},"uris":["http://www.mendeley.com/documents/?uuid=20b1fe1a-f962-4755-b986-f96a44c5b29c"]}],"mendeley":{"formattedCitation":"(Dani, 2017)","manualFormatting":"Dani (2020)","plainTextFormattedCitation":"(Dani, 2017)","previouslyFormattedCitation":"(Dani, 2017)"},"properties":{"noteIndex":0},"schema":"https://github.com/citation-style-language/schema/raw/master/csl-citation.json"}</w:instrText>
      </w:r>
      <w:r>
        <w:rPr>
          <w:rStyle w:val="ReferensiCatatanKaki"/>
          <w:rFonts w:ascii="Times New Roman" w:hAnsi="Times New Roman"/>
          <w:sz w:val="24"/>
          <w:szCs w:val="24"/>
        </w:rPr>
        <w:fldChar w:fldCharType="separate"/>
      </w:r>
      <w:r>
        <w:rPr>
          <w:rFonts w:ascii="Times New Roman" w:hAnsi="Times New Roman"/>
          <w:noProof/>
          <w:sz w:val="24"/>
          <w:szCs w:val="24"/>
        </w:rPr>
        <w:t>Dani (2020)</w:t>
      </w:r>
      <w:r>
        <w:rPr>
          <w:rStyle w:val="ReferensiCatatanKaki"/>
          <w:rFonts w:ascii="Times New Roman" w:hAnsi="Times New Roman"/>
          <w:sz w:val="24"/>
          <w:szCs w:val="24"/>
        </w:rPr>
        <w:fldChar w:fldCharType="end"/>
      </w:r>
      <w:r>
        <w:rPr>
          <w:rFonts w:ascii="Times New Roman" w:hAnsi="Times New Roman"/>
          <w:sz w:val="24"/>
          <w:szCs w:val="24"/>
        </w:rPr>
        <w:t xml:space="preserve"> menyatakan bahwa keluhan utama yang tersering dari 152 kasus </w:t>
      </w:r>
      <w:r w:rsidR="00E83F5F" w:rsidRPr="00E83F5F">
        <w:rPr>
          <w:rFonts w:ascii="Times New Roman" w:hAnsi="Times New Roman"/>
          <w:i/>
          <w:iCs/>
          <w:sz w:val="24"/>
          <w:szCs w:val="24"/>
        </w:rPr>
        <w:t>post</w:t>
      </w:r>
      <w:r>
        <w:rPr>
          <w:rFonts w:ascii="Times New Roman" w:hAnsi="Times New Roman"/>
          <w:i/>
          <w:iCs/>
          <w:sz w:val="24"/>
          <w:szCs w:val="24"/>
        </w:rPr>
        <w:t xml:space="preserve"> op </w:t>
      </w:r>
      <w:r>
        <w:rPr>
          <w:rFonts w:ascii="Times New Roman" w:hAnsi="Times New Roman"/>
          <w:sz w:val="24"/>
          <w:szCs w:val="24"/>
        </w:rPr>
        <w:t xml:space="preserve">apendektomi adalah nyeri perut di lokasi insisi yaitu sebanyak 96,05%. Hasil penelitian </w:t>
      </w:r>
      <w:r>
        <w:rPr>
          <w:rStyle w:val="ReferensiCatatanKaki"/>
          <w:rFonts w:ascii="Times New Roman" w:hAnsi="Times New Roman"/>
          <w:sz w:val="24"/>
          <w:szCs w:val="24"/>
        </w:rPr>
        <w:fldChar w:fldCharType="begin" w:fldLock="1"/>
      </w:r>
      <w:r>
        <w:rPr>
          <w:rFonts w:ascii="Times New Roman" w:hAnsi="Times New Roman"/>
          <w:sz w:val="24"/>
          <w:szCs w:val="24"/>
        </w:rPr>
        <w:instrText>ADDIN CSL_CITATION {"citationItems":[{"id":"ITEM-1","itemData":{"author":[{"dropping-particle":"","family":"Renaldi","given":"Agus","non-dropping-particle":"","parse-names":false,"suffix":""}],"container-title":"Jurnal Keperawatan","id":"ITEM-1","issue":"1","issued":{"date-parts":[["2020"]]},"page":"50-59","title":"Relaksasi Benson terhadap Tingkat Persepsi Nyeri pada Pasien Post Laparatomy di RSUD Nyi Ageng Serang","type":"article-journal","volume":"9"},"uris":["http://www.mendeley.com/documents/?uuid=1a742d63-138b-4a45-94e0-c765dbb3b167"]}],"mendeley":{"formattedCitation":"(Renaldi, 2020)","manualFormatting":"Renaldi (2020)","plainTextFormattedCitation":"(Renaldi, 2020)","previouslyFormattedCitation":"(Renaldi, 2020)"},"properties":{"noteIndex":0},"schema":"https://github.com/citation-style-language/schema/raw/master/csl-citation.json"}</w:instrText>
      </w:r>
      <w:r>
        <w:rPr>
          <w:rStyle w:val="ReferensiCatatanKaki"/>
          <w:rFonts w:ascii="Times New Roman" w:hAnsi="Times New Roman"/>
          <w:sz w:val="24"/>
          <w:szCs w:val="24"/>
        </w:rPr>
        <w:fldChar w:fldCharType="separate"/>
      </w:r>
      <w:r>
        <w:rPr>
          <w:rFonts w:ascii="Times New Roman" w:hAnsi="Times New Roman"/>
          <w:bCs/>
          <w:noProof/>
          <w:sz w:val="24"/>
          <w:szCs w:val="24"/>
        </w:rPr>
        <w:t>Renaldi (2020)</w:t>
      </w:r>
      <w:r>
        <w:rPr>
          <w:rStyle w:val="ReferensiCatatanKaki"/>
          <w:rFonts w:ascii="Times New Roman" w:hAnsi="Times New Roman"/>
          <w:sz w:val="24"/>
          <w:szCs w:val="24"/>
        </w:rPr>
        <w:fldChar w:fldCharType="end"/>
      </w:r>
      <w:r>
        <w:rPr>
          <w:rFonts w:ascii="Times New Roman" w:hAnsi="Times New Roman"/>
          <w:sz w:val="24"/>
          <w:szCs w:val="24"/>
        </w:rPr>
        <w:t xml:space="preserve"> juga menemukan nyeri yang dirasakan pada pasien </w:t>
      </w:r>
      <w:r w:rsidR="00E83F5F" w:rsidRPr="00E83F5F">
        <w:rPr>
          <w:rFonts w:ascii="Times New Roman" w:hAnsi="Times New Roman"/>
          <w:i/>
          <w:iCs/>
          <w:sz w:val="24"/>
          <w:szCs w:val="24"/>
        </w:rPr>
        <w:t>post</w:t>
      </w:r>
      <w:r>
        <w:rPr>
          <w:rFonts w:ascii="Times New Roman" w:hAnsi="Times New Roman"/>
          <w:sz w:val="24"/>
          <w:szCs w:val="24"/>
        </w:rPr>
        <w:t xml:space="preserve"> apendektomi dikategorikan dalam nyeri sedang dan jika nyeri ini tidak dikontrol, dapat menyebabkan proses rehabilitasi pasien tertunda dan hospitalisasi menjadi </w:t>
      </w:r>
      <w:r>
        <w:rPr>
          <w:rFonts w:ascii="Times New Roman" w:hAnsi="Times New Roman"/>
          <w:sz w:val="24"/>
          <w:szCs w:val="24"/>
        </w:rPr>
        <w:lastRenderedPageBreak/>
        <w:t>lebih lama, hal ini disebabkan karena pasien memfokuskan seluruh perhatiannya pada nyeri yang dirasakan.</w:t>
      </w:r>
    </w:p>
    <w:p w14:paraId="244F4248" w14:textId="32A0E337" w:rsidR="006A039D" w:rsidRDefault="006A039D" w:rsidP="00E06A42">
      <w:pPr>
        <w:spacing w:after="0" w:line="480" w:lineRule="auto"/>
        <w:ind w:firstLine="851"/>
        <w:contextualSpacing/>
        <w:jc w:val="both"/>
        <w:rPr>
          <w:rFonts w:ascii="Times New Roman" w:hAnsi="Times New Roman"/>
          <w:sz w:val="24"/>
          <w:szCs w:val="24"/>
        </w:rPr>
      </w:pPr>
      <w:r>
        <w:rPr>
          <w:rFonts w:ascii="Times New Roman" w:hAnsi="Times New Roman"/>
          <w:sz w:val="24"/>
          <w:szCs w:val="24"/>
        </w:rPr>
        <w:t xml:space="preserve">Nyeri </w:t>
      </w:r>
      <w:r w:rsidR="00E83F5F" w:rsidRPr="00E83F5F">
        <w:rPr>
          <w:rFonts w:ascii="Times New Roman" w:hAnsi="Times New Roman"/>
          <w:i/>
          <w:iCs/>
          <w:sz w:val="24"/>
          <w:szCs w:val="24"/>
        </w:rPr>
        <w:t>post</w:t>
      </w:r>
      <w:r>
        <w:rPr>
          <w:rFonts w:ascii="Times New Roman" w:hAnsi="Times New Roman"/>
          <w:sz w:val="24"/>
          <w:szCs w:val="24"/>
        </w:rPr>
        <w:t xml:space="preserve"> apendektomi jika tidak ditangani dengan baik dapat menyebabkan berbagai dampak negatif, termasuk penurunan mobilitas yang memperlambat penyembuhan dan meningkatkan risiko komplikasi seperti trombosis vena dalam atau pneumonia, gangguan penyembuhan luka akibat stres fisiologis, serta risiko berkembangnya nyeri kronis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{"citationItems":[{"id":"ITEM-1","itemData":{"DOI":"10.1097/ALN.0000000000005030","ISSN":"0003-3022","abstract":"The amount of same-day surgery has increased markedly worldwide in recent decades, but there remains limited evidence on chronic postsurgical pain in this setting.This study assessed pain 90 days after ambulatory surgery in an international, multicenter prospective cohort study of patients at least 45 yr old with comorbidities or at least 65 yr old. Pain was assessed using the Brief Pain Inventory. Chronic postsurgical pain was defined as a change of more than 1 point in self-rated average pain at the surgical site between baseline and 90 days, and moderate to severe chronic postsurgical pain was defined as a score greater than 4 in self-rated average pain at the surgical site at 90 days. Risk factors for chronic postsurgical pain were identified using multivariable logistic regression.Between November 2021 and January 2023, a total of 2,054 participants were included, and chronic postsurgical pain occurred in 12% of participants, of whom 93.1% had new chronic pain at the surgical site (i.e., participants without pain before surgery). Moderate to severe chronic postsurgical pain occurred in 9% of overall participants. Factors associated with chronic postsurgical pain were active smoking (odds ratio, 1.82; 95% CI, 1.20 to 2.76), orthopedic surgery (odds ratio, 4.7; 95% CI, 2.24 to 9.7), plastic surgery (odds ratio, 4.3; 95% CI, 1.97 to 9.2), breast surgery (odds ratio, 2.74; 95% CI, 1.29 to 5.8), vascular surgery (odds ratio, 2.71; 95% CI, 1.09 to 6.7), and ethnicity (i.e., for Hispanic/Latino ethnicity, odds ratio, 3.41; 95% CI, 1.68 to 6.9 and for First Nations/native persons, odds ratio, 4.0; 95% CI, 1.05 to 15.4).Persistent postsurgical pain after same-day surgery is common, is usually moderate to severe in nature, and occurs mostly in patients without chronic pain before surgery.Chronic postsurgical pain, defined as pain persisting more than 3 months after surgical injury, may occur after a variety of procedures, with greater surgical extent and individual patient-level biopsychosocial characteristics conferring greater riskSame-day surgery has markedly increased in recent decades, potentially jeopardizing the ability to identify individuals who will struggle with managing their postsurgical pain, thus raising the stakes for accurate preoperative predictionThis international, multicenter, prospective, longitudinal cohort study of more than 2,000 patients undergoing a variety of outpatient surgical procedures revealed that 9% of patients reported mod…","author":[{"dropping-particle":"","family":"Boko","given":"Melodie Fanay","non-dropping-particle":"","parse-names":false,"suffix":""},{"dropping-particle":"","family":"Khanna","given":"Ashish K","non-dropping-particle":"","parse-names":false,"suffix":""},{"dropping-particle":"","family":"D’Aragon","given":"Frederick","non-dropping-particle":"","parse-names":false,"suffix":""},{"dropping-particle":"","family":"Spence","given":"Jessica","non-dropping-particle":"","parse-names":false,"suffix":""},{"dropping-particle":"","family":"Conen","given":"David","non-dropping-particle":"","parse-names":false,"suffix":""},{"dropping-particle":"","family":"Patel","given":"Ameen","non-dropping-particle":"","parse-names":false,"suffix":""},{"dropping-particle":"","family":"Ayad","given":"Sabry","non-dropping-particle":"","parse-names":false,"suffix":""},{"dropping-particle":"","family":"Wijeysundera","given":"Duminda N","non-dropping-particle":"","parse-names":false,"suffix":""},{"dropping-particle":"","family":"Choinière","given":"Manon","non-dropping-particle":"","parse-names":false,"suffix":""},{"dropping-particle":"","family":"Sessler","given":"Daniel I","non-dropping-particle":"","parse-names":false,"suffix":""},{"dropping-particle":"","family":"Carrier","given":"Francois Martin","non-dropping-particle":"","parse-names":false,"suffix":""},{"dropping-particle":"","family":"Harlock","given":"John","non-dropping-particle":"","parse-names":false,"suffix":""},{"dropping-particle":"","family":"Koopman","given":"Josèph S H A","non-dropping-particle":"","parse-names":false,"suffix":""},{"dropping-particle":"","family":"Durand","given":"Madeleine","non-dropping-particle":"","parse-names":false,"suffix":""},{"dropping-particle":"","family":"Bhojani","given":"Naeem","non-dropping-particle":"","parse-names":false,"suffix":""},{"dropping-particle":"","family":"Turan","given":"Alparslan","non-dropping-particle":"","parse-names":false,"suffix":""},{"dropping-particle":"","family":"Pagé","given":"Gabrielle","non-dropping-particle":"","parse-names":false,"suffix":""},{"dropping-particle":"","family":"Devereaux","given":"P J","non-dropping-particle":"","parse-names":false,"suffix":""},{"dropping-particle":"","family":"Duceppe","given":"Emmanuelle","non-dropping-particle":"","parse-names":false,"suffix":""}],"container-title":"Anesthesiology","id":"ITEM-1","issue":"2","issued":{"date-parts":[["2024","8","1"]]},"page":"286-299","title":"Incidence and Risk Factors of Chronic Postoperative Pain in Same-day Surgery: A Prospective Cohort Study","type":"article-journal","volume":"141"},"uris":["http://www.mendeley.com/documents/?uuid=542d7ad6-aed0-437c-8a65-a888b2c71b6c"]}],"mendeley":{"formattedCitation":"(Boko et al., 2024)","plainTextFormattedCitation":"(Boko et al., 2024)","previouslyFormattedCitation":"(Boko et al., 2024)"},"properties":{"noteIndex":0},"schema":"https://github.com/citation-style-language/schema/raw/master/csl-citation.json"}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(Boko et al., 2024)</w:t>
      </w:r>
      <w:r>
        <w:rPr>
          <w:rFonts w:ascii="Times New Roman" w:hAnsi="Times New Roman"/>
          <w:sz w:val="24"/>
          <w:szCs w:val="24"/>
        </w:rPr>
        <w:fldChar w:fldCharType="end"/>
      </w:r>
      <w:r>
        <w:rPr>
          <w:rFonts w:ascii="Times New Roman" w:hAnsi="Times New Roman"/>
          <w:sz w:val="24"/>
          <w:szCs w:val="24"/>
        </w:rPr>
        <w:t xml:space="preserve">. Nyeri yang tidak terkontrol juga dapat memicu kecemasan, depresi, dan gangguan tidur, yang memperburuk kondisi psikologis pasien. Secara sistemik, nyeri dapat meningkatkan respons stres tubuh, seperti hipertensi dan takikardia, yang berbahaya bagi pasien dengan komorbiditas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{"citationItems":[{"id":"ITEM-1","itemData":{"DOI":"10.1213/01.ANE.0000068822.10113.9E","ISSN":"0003-2999 (Print)","PMID":"12873949","abstract":"Postoperative pain can have a significant effect on patient recovery. An understanding of patient attitudes and concerns about postoperative pain is important for identifying ways health care professionals can improve postoperative care. To assess patients' postoperative pain experience and the status of acute pain management, we conducted a national study by using telephone questionnaires. A random sample of 250 adults who had undergone surgical procedures recently in the United States was obtained from National Family Opinion. Patients were asked about the severity of postsurgical pain, treatment, satisfaction with pain medication, patient education, and perceptions about postoperative pain and pain medications. Approximately 80% of patients experienced acute pain after surgery. Of these patients, 86% had moderate, severe, or extreme pain, with more patients experiencing pain after discharge than before discharge. Experiencing postoperative pain was the most common concern (59%) of patients. Almost 25% of patients who received pain medications experienced adverse effects; however, almost 90% of them were satisfied with their pain medications. Approximately two thirds of patients reported that a health care professional talked with them about their pain. Despite an increased focus on pain management programs and the development of new standards for pain management, many patients continue to experience intense pain after surgery. Additional efforts are required to improve patients' postoperative pain experience. IMPLICATIONS: A survey of 250 US adults who had undergone a recent surgical procedure asked about their postoperative pain experience. Approximately 80% of patients experienced pain after surgery. Of these patients, 86% had moderate, severe, or extreme pain. Additional efforts are required to improve patients' postoperative pain experience.","author":[{"dropping-particle":"","family":"Apfelbaum","given":"Jeffrey L","non-dropping-particle":"","parse-names":false,"suffix":""},{"dropping-particle":"","family":"Chen","given":"Connie","non-dropping-particle":"","parse-names":false,"suffix":""},{"dropping-particle":"","family":"Mehta","given":"Shilpa S","non-dropping-particle":"","parse-names":false,"suffix":""},{"dropping-particle":"","family":"Gan","given":"Tong J","non-dropping-particle":"","parse-names":false,"suffix":""}],"container-title":"Anesthesia and analgesia","id":"ITEM-1","issue":"2","issued":{"date-parts":[["2020","8"]]},"language":"eng","page":"534-540","publisher-place":"United States","title":"Postoperative pain experience: results from a national survey suggest postoperative pain continues to be undermanaged.","type":"article-journal","volume":"97"},"uris":["http://www.mendeley.com/documents/?uuid=06d75f91-a5bf-4e47-bba4-6812124be56a"]}],"mendeley":{"formattedCitation":"(Apfelbaum et al., 2020)","plainTextFormattedCitation":"(Apfelbaum et al., 2020)","previouslyFormattedCitation":"(Apfelbaum et al., 2020)"},"properties":{"noteIndex":0},"schema":"https://github.com/citation-style-language/schema/raw/master/csl-citation.json"}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(Apfelbaum et al., 2020)</w:t>
      </w:r>
      <w:r>
        <w:rPr>
          <w:rFonts w:ascii="Times New Roman" w:hAnsi="Times New Roman"/>
          <w:sz w:val="24"/>
          <w:szCs w:val="24"/>
        </w:rPr>
        <w:fldChar w:fldCharType="end"/>
      </w:r>
      <w:r>
        <w:rPr>
          <w:rFonts w:ascii="Times New Roman" w:hAnsi="Times New Roman"/>
          <w:sz w:val="24"/>
          <w:szCs w:val="24"/>
        </w:rPr>
        <w:t xml:space="preserve">. </w:t>
      </w:r>
    </w:p>
    <w:p w14:paraId="0FAE92D6" w14:textId="47B0A181" w:rsidR="006A039D" w:rsidRDefault="006A039D" w:rsidP="00E06A42">
      <w:pPr>
        <w:spacing w:after="0" w:line="480" w:lineRule="auto"/>
        <w:ind w:firstLine="851"/>
        <w:contextualSpacing/>
        <w:jc w:val="both"/>
        <w:rPr>
          <w:rFonts w:ascii="Times New Roman" w:hAnsi="Times New Roman"/>
          <w:sz w:val="24"/>
          <w:szCs w:val="24"/>
        </w:rPr>
      </w:pPr>
      <w:r>
        <w:rPr>
          <w:rFonts w:ascii="Times New Roman" w:hAnsi="Times New Roman"/>
          <w:sz w:val="24"/>
          <w:szCs w:val="24"/>
        </w:rPr>
        <w:t xml:space="preserve">Selama menjalani perawatan di rumah sakit, pasien </w:t>
      </w:r>
      <w:r w:rsidR="00E83F5F" w:rsidRPr="00E83F5F">
        <w:rPr>
          <w:rFonts w:ascii="Times New Roman" w:hAnsi="Times New Roman"/>
          <w:i/>
          <w:iCs/>
          <w:sz w:val="24"/>
          <w:szCs w:val="24"/>
        </w:rPr>
        <w:t>post</w:t>
      </w:r>
      <w:r>
        <w:rPr>
          <w:rFonts w:ascii="Times New Roman" w:hAnsi="Times New Roman"/>
          <w:i/>
          <w:iCs/>
          <w:sz w:val="24"/>
          <w:szCs w:val="24"/>
        </w:rPr>
        <w:t xml:space="preserve"> op</w:t>
      </w:r>
      <w:r>
        <w:rPr>
          <w:rFonts w:ascii="Times New Roman" w:hAnsi="Times New Roman"/>
          <w:sz w:val="24"/>
          <w:szCs w:val="24"/>
        </w:rPr>
        <w:t xml:space="preserve"> apendektomi diberikan analgetik berupa drip opioid sampai 12 jam </w:t>
      </w:r>
      <w:r w:rsidR="00E83F5F" w:rsidRPr="00E83F5F">
        <w:rPr>
          <w:rFonts w:ascii="Times New Roman" w:hAnsi="Times New Roman"/>
          <w:i/>
          <w:iCs/>
          <w:sz w:val="24"/>
          <w:szCs w:val="24"/>
        </w:rPr>
        <w:t>post</w:t>
      </w:r>
      <w:r>
        <w:rPr>
          <w:rFonts w:ascii="Times New Roman" w:hAnsi="Times New Roman"/>
          <w:i/>
          <w:iCs/>
          <w:sz w:val="24"/>
          <w:szCs w:val="24"/>
        </w:rPr>
        <w:t xml:space="preserve"> op </w:t>
      </w:r>
      <w:r>
        <w:rPr>
          <w:rFonts w:ascii="Times New Roman" w:hAnsi="Times New Roman"/>
          <w:sz w:val="24"/>
          <w:szCs w:val="24"/>
        </w:rPr>
        <w:t xml:space="preserve">dan setelah drip habis akan dilanjutkan dengan pemberian analgetik oral. Terapi farmakologi yang diberikan pada pasein </w:t>
      </w:r>
      <w:r w:rsidR="00E83F5F" w:rsidRPr="00E83F5F">
        <w:rPr>
          <w:rFonts w:ascii="Times New Roman" w:hAnsi="Times New Roman"/>
          <w:i/>
          <w:iCs/>
          <w:sz w:val="24"/>
          <w:szCs w:val="24"/>
        </w:rPr>
        <w:t>post</w:t>
      </w:r>
      <w:r>
        <w:rPr>
          <w:rFonts w:ascii="Times New Roman" w:hAnsi="Times New Roman"/>
          <w:sz w:val="24"/>
          <w:szCs w:val="24"/>
        </w:rPr>
        <w:t xml:space="preserve"> apendik memang terbukti efektif dalam menurunkan intensitas nyeri yang dirasakan pasien, namun tidak serta merta dapat menghilangkan intensitas nyeri yang dirasakan </w:t>
      </w:r>
      <w:r>
        <w:rPr>
          <w:rStyle w:val="ReferensiCatatanKaki"/>
          <w:rFonts w:ascii="Times New Roman" w:hAnsi="Times New Roman"/>
          <w:sz w:val="24"/>
          <w:szCs w:val="24"/>
        </w:rPr>
        <w:fldChar w:fldCharType="begin" w:fldLock="1"/>
      </w:r>
      <w:r>
        <w:rPr>
          <w:rFonts w:ascii="Times New Roman" w:hAnsi="Times New Roman"/>
          <w:sz w:val="24"/>
          <w:szCs w:val="24"/>
        </w:rPr>
        <w:instrText>ADDIN CSL_CITATION {"citationItems":[{"id":"ITEM-1","itemData":{"abstract":"A seguinte terminologia de dor é atualizada a partir de \"Parte III: Termos de dor, uma lista atual com definições e notas de uso\" (pp 209-214) Classificação da Dor Crônica , Segunda Edição, Força Tarefa da IASP sobre Taxonomia, editada por H. Merskey e N. Bogduk, IASP Press, Seattle, © 1994.","author":[{"dropping-particle":"","family":"IASP","given":"","non-dropping-particle":"","parse-names":false,"suffix":""}],"container-title":"International Association for the Study of Pain - IASP","id":"ITEM-1","issued":{"date-parts":[["2020"]]},"title":"International Association for the Study of Pain: IASP Terminology","type":"webpage"},"uris":["http://www.mendeley.com/documents/?uuid=8e1e9ef1-a0d2-4a76-a695-a4c2fa22d442","http://www.mendeley.com/documents/?uuid=534cd688-8b88-4333-b249-41915755e7c7"]}],"mendeley":{"formattedCitation":"(IASP, 2020)","plainTextFormattedCitation":"(IASP, 2020)","previouslyFormattedCitation":"(IASP, 2020)"},"properties":{"noteIndex":0},"schema":"https://github.com/citation-style-language/schema/raw/master/csl-citation.json"}</w:instrText>
      </w:r>
      <w:r>
        <w:rPr>
          <w:rStyle w:val="ReferensiCatatanKaki"/>
          <w:rFonts w:ascii="Times New Roman" w:hAnsi="Times New Roman"/>
          <w:sz w:val="24"/>
          <w:szCs w:val="24"/>
        </w:rPr>
        <w:fldChar w:fldCharType="separate"/>
      </w:r>
      <w:r>
        <w:rPr>
          <w:rFonts w:ascii="Times New Roman" w:hAnsi="Times New Roman"/>
          <w:noProof/>
          <w:sz w:val="24"/>
          <w:szCs w:val="24"/>
        </w:rPr>
        <w:t>(IASP, 2020)</w:t>
      </w:r>
      <w:r>
        <w:rPr>
          <w:rStyle w:val="ReferensiCatatanKaki"/>
          <w:rFonts w:ascii="Times New Roman" w:hAnsi="Times New Roman"/>
          <w:sz w:val="24"/>
          <w:szCs w:val="24"/>
        </w:rPr>
        <w:fldChar w:fldCharType="end"/>
      </w:r>
      <w:r>
        <w:rPr>
          <w:rFonts w:ascii="Times New Roman" w:hAnsi="Times New Roman"/>
          <w:iCs/>
          <w:sz w:val="24"/>
          <w:szCs w:val="24"/>
        </w:rPr>
        <w:t>.</w:t>
      </w:r>
    </w:p>
    <w:p w14:paraId="3743C494" w14:textId="1938DC42" w:rsidR="006A039D" w:rsidRDefault="006A039D" w:rsidP="00E06A42">
      <w:pPr>
        <w:spacing w:after="0" w:line="480" w:lineRule="auto"/>
        <w:ind w:firstLine="851"/>
        <w:contextualSpacing/>
        <w:jc w:val="both"/>
        <w:rPr>
          <w:rFonts w:ascii="Times New Roman" w:hAnsi="Times New Roman"/>
          <w:iCs/>
          <w:sz w:val="24"/>
          <w:szCs w:val="24"/>
        </w:rPr>
      </w:pPr>
      <w:r>
        <w:rPr>
          <w:rFonts w:ascii="Times New Roman" w:hAnsi="Times New Roman"/>
          <w:sz w:val="24"/>
          <w:szCs w:val="24"/>
        </w:rPr>
        <w:t>Penanganan nyeri dapat dilakukan secara farmakologi dan non-farmakologi dengan tujuan untuk mengobati nyeri tersebut dengan cara menghilangkan gejala yang muncul</w:t>
      </w:r>
      <w:r w:rsidR="000151BA">
        <w:rPr>
          <w:rFonts w:ascii="Times New Roman" w:hAnsi="Times New Roman"/>
          <w:sz w:val="24"/>
          <w:szCs w:val="24"/>
        </w:rPr>
        <w:t xml:space="preserve"> s</w:t>
      </w:r>
      <w:r w:rsidR="000151BA" w:rsidRPr="00D24459">
        <w:rPr>
          <w:rFonts w:ascii="Times New Roman" w:hAnsi="Times New Roman"/>
          <w:sz w:val="24"/>
          <w:szCs w:val="24"/>
        </w:rPr>
        <w:t>eperti rasa perih, menusuk, berdenyut, terbakar atau kram</w:t>
      </w:r>
      <w:r w:rsidRPr="00D24459">
        <w:rPr>
          <w:rFonts w:ascii="Times New Roman" w:hAnsi="Times New Roman"/>
          <w:sz w:val="24"/>
          <w:szCs w:val="24"/>
        </w:rPr>
        <w:t xml:space="preserve">. </w:t>
      </w:r>
      <w:r>
        <w:rPr>
          <w:rFonts w:ascii="Times New Roman" w:hAnsi="Times New Roman"/>
          <w:sz w:val="24"/>
          <w:szCs w:val="24"/>
        </w:rPr>
        <w:t xml:space="preserve">Pasien </w:t>
      </w:r>
      <w:r w:rsidR="00E83F5F" w:rsidRPr="00E83F5F">
        <w:rPr>
          <w:rFonts w:ascii="Times New Roman" w:hAnsi="Times New Roman"/>
          <w:i/>
          <w:iCs/>
          <w:sz w:val="24"/>
          <w:szCs w:val="24"/>
        </w:rPr>
        <w:t>post</w:t>
      </w:r>
      <w:r>
        <w:rPr>
          <w:rFonts w:ascii="Times New Roman" w:hAnsi="Times New Roman"/>
          <w:i/>
          <w:iCs/>
          <w:sz w:val="24"/>
          <w:szCs w:val="24"/>
        </w:rPr>
        <w:t xml:space="preserve"> op </w:t>
      </w:r>
      <w:r>
        <w:rPr>
          <w:rFonts w:ascii="Times New Roman" w:hAnsi="Times New Roman"/>
          <w:sz w:val="24"/>
          <w:szCs w:val="24"/>
        </w:rPr>
        <w:t xml:space="preserve">akan masih merasa nyeri dan tidak mampu beradaptasi dengan nyeri yang dirasakan apabila efek dari analgetik hilang sehingga dibutuhkan terapi non-farmakologis </w:t>
      </w:r>
      <w:r w:rsidR="008D4E2A" w:rsidRPr="00D24459">
        <w:rPr>
          <w:rFonts w:ascii="Times New Roman" w:hAnsi="Times New Roman" w:cs="Times New Roman"/>
          <w:sz w:val="24"/>
          <w:szCs w:val="24"/>
        </w:rPr>
        <w:t xml:space="preserve">sebagai terapi penunjang bersama-sama dengan terapi farmakologi </w:t>
      </w:r>
      <w:r w:rsidRPr="00D24459">
        <w:rPr>
          <w:rFonts w:ascii="Times New Roman" w:hAnsi="Times New Roman" w:cs="Times New Roman"/>
          <w:sz w:val="24"/>
          <w:szCs w:val="24"/>
        </w:rPr>
        <w:t>untuk menurunkan intensitas nyeri yang dirasakan</w:t>
      </w:r>
      <w:r w:rsidRPr="00D24459">
        <w:rPr>
          <w:rFonts w:ascii="Times New Roman" w:hAnsi="Times New Roman"/>
          <w:sz w:val="24"/>
          <w:szCs w:val="24"/>
        </w:rPr>
        <w:t xml:space="preserve"> </w:t>
      </w:r>
      <w:r>
        <w:rPr>
          <w:rStyle w:val="ReferensiCatatanKaki"/>
          <w:rFonts w:ascii="Times New Roman" w:hAnsi="Times New Roman"/>
          <w:sz w:val="24"/>
          <w:szCs w:val="24"/>
        </w:rPr>
        <w:lastRenderedPageBreak/>
        <w:fldChar w:fldCharType="begin" w:fldLock="1"/>
      </w:r>
      <w:r>
        <w:rPr>
          <w:rFonts w:ascii="Times New Roman" w:hAnsi="Times New Roman"/>
          <w:sz w:val="24"/>
          <w:szCs w:val="24"/>
        </w:rPr>
        <w:instrText>ADDIN CSL_CITATION {"citationItems":[{"id":"ITEM-1","itemData":{"DOI":"10.32584/jikmb.v2i1.244","ISSN":"2338-2058","abstract":"Sectio Caesarea memiliki efek samping diantaranya pada hari pertama pasca persalinan akan menimbulkan rasa nyeri yang hebat pada daerah insisi jaringan perut dan dinding uterus yang keadaarnya berbeda. Salah satu penatalaksaan nyeri non farmakologi pada pasien post oprasi adalah terapi teknik relaksasi benson, metode relaksasi benson merupakan pengembangan metode relaksasi pernafasan dengan melibatkan faktor keyakinan pada diri pasien. Mengetahui efektifitas teknik relaksasi benson terhadap intensitas nyeri pada Ibu hamil post section caesarea di Ruang Wijaya Kusuma PKU Muhammadiyah Cepu. Metode penelitian yang digunakan adalah quasi eksperimen dengan mengunakan rancangan pra-pasca pemberian terapi (one-grup pre test – post test design). Populasi Semua ibu hamil dengan post section caesarea di Ruang Wijaya Kusuma pada bulan Februari - Maret 2019, Sempel Penelitian sebayak 30 responden dengan mengunakan teknik accidental sampling, Analisa data dengan mengunakan uji Wilcoxon. Hasil uji Wilcoxon p value ≤ 0.05 artinya ada pengaruh penurunan intensitas nyeri setelah diberikan teknik relaksasi benson Kesimpulan menunjukkan ada pengaruh yang signifikan pada pemberian teknik relaksasi benson terhadap penurunan intensitas nyeri pasien post section caesarea. Sebagai saran Perawat sebaiknya menerapkan terapi non farmakologi teknik relaksi benson kepada pasien post section caesarea dan dijadikan SPO di rumah sakit dalam manajemen nyeri. Kata Kunci : Section Caesarea, Relaksasi Benson, Nyeri","author":[{"dropping-particle":"","family":"Warsono","given":"","non-dropping-particle":"","parse-names":false,"suffix":""}],"container-title":"Jurnal Ilmu Keperawatan Medikal Bedah","id":"ITEM-1","issue":"1","issued":{"date-parts":[["2019"]]},"page":"44","title":"Pengaruh Pemberian Teknik Relaksasi Benson terhadap Intensitas Nyeri Pasien Post Sectio Caesarea di RS PKU Muhammadiyah Cepu","type":"article-journal","volume":"2"},"uris":["http://www.mendeley.com/documents/?uuid=a2020dab-02d6-4acb-a709-208be81428c6"]}],"mendeley":{"formattedCitation":"(Warsono, 2019)","plainTextFormattedCitation":"(Warsono, 2019)","previouslyFormattedCitation":"(Warsono, 2019)"},"properties":{"noteIndex":0},"schema":"https://github.com/citation-style-language/schema/raw/master/csl-citation.json"}</w:instrText>
      </w:r>
      <w:r>
        <w:rPr>
          <w:rStyle w:val="ReferensiCatatanKaki"/>
          <w:rFonts w:ascii="Times New Roman" w:hAnsi="Times New Roman"/>
          <w:sz w:val="24"/>
          <w:szCs w:val="24"/>
        </w:rPr>
        <w:fldChar w:fldCharType="separate"/>
      </w:r>
      <w:r>
        <w:rPr>
          <w:rFonts w:ascii="Times New Roman" w:hAnsi="Times New Roman"/>
          <w:bCs/>
          <w:noProof/>
          <w:sz w:val="24"/>
          <w:szCs w:val="24"/>
        </w:rPr>
        <w:t>(Warsono, 2019)</w:t>
      </w:r>
      <w:r>
        <w:rPr>
          <w:rStyle w:val="ReferensiCatatanKaki"/>
          <w:rFonts w:ascii="Times New Roman" w:hAnsi="Times New Roman"/>
          <w:sz w:val="24"/>
          <w:szCs w:val="24"/>
        </w:rPr>
        <w:fldChar w:fldCharType="end"/>
      </w:r>
      <w:r>
        <w:rPr>
          <w:rFonts w:ascii="Times New Roman" w:hAnsi="Times New Roman"/>
          <w:sz w:val="24"/>
          <w:szCs w:val="24"/>
        </w:rPr>
        <w:t xml:space="preserve">. </w:t>
      </w:r>
      <w:r>
        <w:rPr>
          <w:rFonts w:ascii="Times New Roman" w:hAnsi="Times New Roman"/>
          <w:iCs/>
          <w:sz w:val="24"/>
          <w:szCs w:val="24"/>
        </w:rPr>
        <w:t xml:space="preserve">Salah satu penatalaksanaan nyeri non farmakologi yang dapat diberikan pada pasien </w:t>
      </w:r>
      <w:r w:rsidR="00E83F5F" w:rsidRPr="00E83F5F">
        <w:rPr>
          <w:rFonts w:ascii="Times New Roman" w:hAnsi="Times New Roman"/>
          <w:i/>
          <w:iCs/>
          <w:sz w:val="24"/>
          <w:szCs w:val="24"/>
        </w:rPr>
        <w:t>post</w:t>
      </w:r>
      <w:r>
        <w:rPr>
          <w:rFonts w:ascii="Times New Roman" w:hAnsi="Times New Roman"/>
          <w:i/>
          <w:sz w:val="24"/>
          <w:szCs w:val="24"/>
        </w:rPr>
        <w:t xml:space="preserve"> </w:t>
      </w:r>
      <w:r>
        <w:rPr>
          <w:rFonts w:ascii="Times New Roman" w:hAnsi="Times New Roman"/>
          <w:iCs/>
          <w:sz w:val="24"/>
          <w:szCs w:val="24"/>
        </w:rPr>
        <w:t xml:space="preserve">operasi adalah dengan melakukan </w:t>
      </w:r>
      <w:r w:rsidR="00E83F5F" w:rsidRPr="00E83F5F">
        <w:rPr>
          <w:rFonts w:ascii="Times New Roman" w:hAnsi="Times New Roman"/>
          <w:i/>
          <w:iCs/>
          <w:sz w:val="24"/>
          <w:szCs w:val="24"/>
        </w:rPr>
        <w:t>Cryotherapy</w:t>
      </w:r>
      <w:r>
        <w:rPr>
          <w:rFonts w:ascii="Times New Roman" w:hAnsi="Times New Roman"/>
          <w:iCs/>
          <w:sz w:val="24"/>
          <w:szCs w:val="24"/>
        </w:rPr>
        <w:t xml:space="preserve"> </w:t>
      </w:r>
      <w:r>
        <w:rPr>
          <w:rFonts w:ascii="Times New Roman" w:hAnsi="Times New Roman"/>
          <w:iCs/>
          <w:sz w:val="24"/>
          <w:szCs w:val="24"/>
        </w:rPr>
        <w:fldChar w:fldCharType="begin" w:fldLock="1"/>
      </w:r>
      <w:r>
        <w:rPr>
          <w:rFonts w:ascii="Times New Roman" w:hAnsi="Times New Roman"/>
          <w:iCs/>
          <w:sz w:val="24"/>
          <w:szCs w:val="24"/>
        </w:rPr>
        <w:instrText>ADDIN CSL_CITATION {"citationItems":[{"id":"ITEM-1","itemData":{"DOI":"10.1136/bmjsem-2019-000527","author":[{"dropping-particle":"","family":"Engelhard","given":"Daniel","non-dropping-particle":"","parse-names":false,"suffix":""}],"container-title":"BMJ Open Sport &amp; Exercise Medicine","id":"ITEM-1","issued":{"date-parts":[["2019"]]},"page":"1-8","title":"Evaluation of the effect of cooling strategies on recovery after surgical intervention","type":"article-journal"},"uris":["http://www.mendeley.com/documents/?uuid=6806476e-3238-4637-b9c8-968cdcc6ac00"]}],"mendeley":{"formattedCitation":"(Engelhard, 2019)","plainTextFormattedCitation":"(Engelhard, 2019)","previouslyFormattedCitation":"(Engelhard, 2019)"},"properties":{"noteIndex":0},"schema":"https://github.com/citation-style-language/schema/raw/master/csl-citation.json"}</w:instrText>
      </w:r>
      <w:r>
        <w:rPr>
          <w:rFonts w:ascii="Times New Roman" w:hAnsi="Times New Roman"/>
          <w:iCs/>
          <w:sz w:val="24"/>
          <w:szCs w:val="24"/>
        </w:rPr>
        <w:fldChar w:fldCharType="separate"/>
      </w:r>
      <w:r>
        <w:rPr>
          <w:rFonts w:ascii="Times New Roman" w:hAnsi="Times New Roman"/>
          <w:iCs/>
          <w:noProof/>
          <w:sz w:val="24"/>
          <w:szCs w:val="24"/>
        </w:rPr>
        <w:t>(Engelhard, 2019)</w:t>
      </w:r>
      <w:r>
        <w:rPr>
          <w:rFonts w:ascii="Times New Roman" w:hAnsi="Times New Roman"/>
          <w:iCs/>
          <w:sz w:val="24"/>
          <w:szCs w:val="24"/>
        </w:rPr>
        <w:fldChar w:fldCharType="end"/>
      </w:r>
      <w:r>
        <w:rPr>
          <w:rFonts w:ascii="Times New Roman" w:hAnsi="Times New Roman"/>
          <w:iCs/>
          <w:sz w:val="24"/>
          <w:szCs w:val="24"/>
        </w:rPr>
        <w:t>.</w:t>
      </w:r>
    </w:p>
    <w:p w14:paraId="3DD93B61" w14:textId="3982E2AA" w:rsidR="006A039D" w:rsidRDefault="00E83F5F" w:rsidP="00E06A42">
      <w:pPr>
        <w:spacing w:after="0" w:line="480" w:lineRule="auto"/>
        <w:ind w:firstLine="851"/>
        <w:contextualSpacing/>
        <w:jc w:val="both"/>
        <w:rPr>
          <w:rFonts w:ascii="Times New Roman" w:hAnsi="Times New Roman"/>
          <w:iCs/>
          <w:sz w:val="24"/>
          <w:szCs w:val="24"/>
        </w:rPr>
      </w:pPr>
      <w:r w:rsidRPr="00E83F5F">
        <w:rPr>
          <w:rFonts w:ascii="Times New Roman" w:hAnsi="Times New Roman"/>
          <w:i/>
          <w:iCs/>
          <w:sz w:val="24"/>
          <w:szCs w:val="24"/>
        </w:rPr>
        <w:t>Cryotherapy</w:t>
      </w:r>
      <w:r w:rsidR="006A039D">
        <w:rPr>
          <w:rFonts w:ascii="Times New Roman" w:hAnsi="Times New Roman"/>
          <w:iCs/>
          <w:sz w:val="24"/>
          <w:szCs w:val="24"/>
        </w:rPr>
        <w:t xml:space="preserve"> dapat menurunkan nyeri pada pasien </w:t>
      </w:r>
      <w:r w:rsidRPr="00E83F5F">
        <w:rPr>
          <w:rFonts w:ascii="Times New Roman" w:hAnsi="Times New Roman"/>
          <w:i/>
          <w:iCs/>
          <w:sz w:val="24"/>
          <w:szCs w:val="24"/>
        </w:rPr>
        <w:t>post</w:t>
      </w:r>
      <w:r w:rsidR="006A039D">
        <w:rPr>
          <w:rFonts w:ascii="Times New Roman" w:hAnsi="Times New Roman"/>
          <w:i/>
          <w:sz w:val="24"/>
          <w:szCs w:val="24"/>
        </w:rPr>
        <w:t xml:space="preserve"> </w:t>
      </w:r>
      <w:r w:rsidR="006A039D">
        <w:rPr>
          <w:rFonts w:ascii="Times New Roman" w:hAnsi="Times New Roman"/>
          <w:iCs/>
          <w:sz w:val="24"/>
          <w:szCs w:val="24"/>
        </w:rPr>
        <w:t xml:space="preserve">apendektomi, karena menimbulkan efek analgetik dengan memperlambat kecepatan hantaran syaraf sehingga lebih sedikit impuls nyeri yang mencapai otak. </w:t>
      </w:r>
      <w:r w:rsidR="00874B9B" w:rsidRPr="005300F0">
        <w:rPr>
          <w:rFonts w:ascii="Times New Roman" w:hAnsi="Times New Roman"/>
          <w:iCs/>
          <w:sz w:val="24"/>
          <w:szCs w:val="24"/>
        </w:rPr>
        <w:t xml:space="preserve">Prosedur pelaksanaan </w:t>
      </w:r>
      <w:r w:rsidRPr="005300F0">
        <w:rPr>
          <w:rFonts w:ascii="Times New Roman" w:hAnsi="Times New Roman"/>
          <w:i/>
          <w:iCs/>
          <w:sz w:val="24"/>
          <w:szCs w:val="24"/>
        </w:rPr>
        <w:t>Cryotherapy</w:t>
      </w:r>
      <w:r w:rsidR="00874B9B" w:rsidRPr="005300F0">
        <w:rPr>
          <w:rFonts w:ascii="Times New Roman" w:hAnsi="Times New Roman"/>
          <w:iCs/>
          <w:sz w:val="24"/>
          <w:szCs w:val="24"/>
        </w:rPr>
        <w:t xml:space="preserve"> dilakukan dengan penggunaan gel pack atau </w:t>
      </w:r>
      <w:r w:rsidR="00874B9B" w:rsidRPr="005300F0">
        <w:rPr>
          <w:rFonts w:ascii="Times New Roman" w:hAnsi="Times New Roman"/>
          <w:i/>
          <w:iCs/>
          <w:sz w:val="24"/>
          <w:szCs w:val="24"/>
        </w:rPr>
        <w:t>ice gel</w:t>
      </w:r>
      <w:r w:rsidR="00874B9B" w:rsidRPr="005300F0">
        <w:rPr>
          <w:rFonts w:ascii="Times New Roman" w:hAnsi="Times New Roman"/>
          <w:iCs/>
          <w:sz w:val="24"/>
          <w:szCs w:val="24"/>
        </w:rPr>
        <w:t xml:space="preserve"> dengan metode </w:t>
      </w:r>
      <w:r w:rsidR="00874B9B" w:rsidRPr="005300F0">
        <w:rPr>
          <w:rFonts w:ascii="Times New Roman" w:hAnsi="Times New Roman"/>
          <w:i/>
          <w:iCs/>
          <w:sz w:val="24"/>
          <w:szCs w:val="24"/>
        </w:rPr>
        <w:t xml:space="preserve">localized </w:t>
      </w:r>
      <w:r w:rsidRPr="005300F0">
        <w:rPr>
          <w:rFonts w:ascii="Times New Roman" w:hAnsi="Times New Roman"/>
          <w:i/>
          <w:iCs/>
          <w:sz w:val="24"/>
          <w:szCs w:val="24"/>
        </w:rPr>
        <w:t>Cryotherapy</w:t>
      </w:r>
      <w:r w:rsidR="00874B9B" w:rsidRPr="005300F0">
        <w:rPr>
          <w:rFonts w:ascii="Times New Roman" w:hAnsi="Times New Roman"/>
          <w:iCs/>
          <w:sz w:val="24"/>
          <w:szCs w:val="24"/>
        </w:rPr>
        <w:t xml:space="preserve"> selama 15 menit </w:t>
      </w:r>
      <w:r w:rsidR="00874B9B" w:rsidRPr="00874B9B">
        <w:rPr>
          <w:rFonts w:ascii="Times New Roman" w:hAnsi="Times New Roman"/>
          <w:iCs/>
          <w:sz w:val="24"/>
          <w:szCs w:val="24"/>
          <w:lang w:val="en-US"/>
        </w:rPr>
        <w:fldChar w:fldCharType="begin" w:fldLock="1"/>
      </w:r>
      <w:r w:rsidR="00874B9B" w:rsidRPr="005300F0">
        <w:rPr>
          <w:rFonts w:ascii="Times New Roman" w:hAnsi="Times New Roman"/>
          <w:iCs/>
          <w:sz w:val="24"/>
          <w:szCs w:val="24"/>
        </w:rPr>
        <w:instrText>ADDIN CSL_CITATION {"citationItems":[{"id":"ITEM-1","itemData":{"DOI":"10.53801/jmn.v2i4.136","author":[{"dropping-particle":"","family":"Siam","given":"Lelly Irodatul","non-dropping-particle":"","parse-names":false,"suffix":""}],"container-title":"Journal of Management Nursing","id":"ITEM-1","issued":{"date-parts":[["2023"]]},"title":"Pengaruh Pemberian Ice Gel Pack Terhadap Penurunan Intensitas Nyeri Pada Pasien Post Op Fraktur","type":"article"},"uris":["http://www.mendeley.com/documents/?uuid=686d2154-9449-485c-a11f-33a7f423a8da"]}],"mendeley":{"formattedCitation":"(Siam, 2023)","plainTextFormattedCitation":"(Siam, 2023)","previouslyFormattedCitation":"(Siam, 2023)"},"properties":{"noteIndex":0},"schema":"https://github.com/citation-style-language/schema/raw/master/csl-citation.json"}</w:instrText>
      </w:r>
      <w:r w:rsidR="00874B9B" w:rsidRPr="00874B9B">
        <w:rPr>
          <w:rFonts w:ascii="Times New Roman" w:hAnsi="Times New Roman"/>
          <w:iCs/>
          <w:sz w:val="24"/>
          <w:szCs w:val="24"/>
          <w:lang w:val="en-US"/>
        </w:rPr>
        <w:fldChar w:fldCharType="separate"/>
      </w:r>
      <w:r w:rsidR="00874B9B" w:rsidRPr="005300F0">
        <w:rPr>
          <w:rFonts w:ascii="Times New Roman" w:hAnsi="Times New Roman"/>
          <w:iCs/>
          <w:noProof/>
          <w:sz w:val="24"/>
          <w:szCs w:val="24"/>
        </w:rPr>
        <w:t>(Siam, 2023)</w:t>
      </w:r>
      <w:r w:rsidR="00874B9B" w:rsidRPr="00874B9B">
        <w:rPr>
          <w:rFonts w:ascii="Times New Roman" w:hAnsi="Times New Roman"/>
          <w:iCs/>
          <w:sz w:val="24"/>
          <w:szCs w:val="24"/>
          <w:lang w:val="en-US"/>
        </w:rPr>
        <w:fldChar w:fldCharType="end"/>
      </w:r>
      <w:r w:rsidR="00874B9B" w:rsidRPr="005300F0">
        <w:rPr>
          <w:rFonts w:ascii="Times New Roman" w:hAnsi="Times New Roman"/>
          <w:iCs/>
          <w:sz w:val="24"/>
          <w:szCs w:val="24"/>
        </w:rPr>
        <w:t xml:space="preserve">. </w:t>
      </w:r>
      <w:r w:rsidRPr="00E83F5F">
        <w:rPr>
          <w:rFonts w:ascii="Times New Roman" w:hAnsi="Times New Roman"/>
          <w:i/>
          <w:iCs/>
          <w:sz w:val="24"/>
          <w:szCs w:val="24"/>
        </w:rPr>
        <w:t>Cryotherapy</w:t>
      </w:r>
      <w:r w:rsidR="006A039D">
        <w:rPr>
          <w:rFonts w:ascii="Times New Roman" w:hAnsi="Times New Roman"/>
          <w:iCs/>
          <w:sz w:val="24"/>
          <w:szCs w:val="24"/>
        </w:rPr>
        <w:t xml:space="preserve"> dapat menurunkan prostaglandin yang meningkatkan sensitivitas reseptor rasa sakit dan zat-zat lain pada tempat luka dengan menghambat proses inflamasi. Selain itu, </w:t>
      </w:r>
      <w:r w:rsidRPr="00E83F5F">
        <w:rPr>
          <w:rFonts w:ascii="Times New Roman" w:hAnsi="Times New Roman"/>
          <w:i/>
          <w:iCs/>
          <w:sz w:val="24"/>
          <w:szCs w:val="24"/>
        </w:rPr>
        <w:t>Cryotherapy</w:t>
      </w:r>
      <w:r w:rsidR="006A039D">
        <w:rPr>
          <w:rFonts w:ascii="Times New Roman" w:hAnsi="Times New Roman"/>
          <w:iCs/>
          <w:sz w:val="24"/>
          <w:szCs w:val="24"/>
        </w:rPr>
        <w:t xml:space="preserve"> juga dapat menurunkan aliran darah ke area (efek vasokontriksi) sehingga dapat mengurangi peradangan </w:t>
      </w:r>
      <w:r w:rsidR="006A039D">
        <w:rPr>
          <w:rFonts w:ascii="Times New Roman" w:hAnsi="Times New Roman"/>
          <w:iCs/>
          <w:sz w:val="24"/>
          <w:szCs w:val="24"/>
        </w:rPr>
        <w:fldChar w:fldCharType="begin" w:fldLock="1"/>
      </w:r>
      <w:r w:rsidR="006A039D">
        <w:rPr>
          <w:rFonts w:ascii="Times New Roman" w:hAnsi="Times New Roman"/>
          <w:iCs/>
          <w:sz w:val="24"/>
          <w:szCs w:val="24"/>
        </w:rPr>
        <w:instrText>ADDIN CSL_CITATION {"citationItems":[{"id":"ITEM-1","itemData":{"author":[{"dropping-particle":"","family":"Putri","given":"Adinda Tsaltsabila","non-dropping-particle":"","parse-names":false,"suffix":""},{"dropping-particle":"","family":"Idriansari","given":"Antarini","non-dropping-particle":"","parse-names":false,"suffix":""}],"container-title":"Proceeding Seminar Nasional Keperawatan","id":"ITEM-1","issued":{"date-parts":[["2024"]]},"title":"Terapi Kombinasi Deep Breathing Relaxation dan Cryotherapy Terhadap Penurunan Nyeri Pada Pasien Anak Post Orif Ekstremitas","type":"article-journal"},"uris":["http://www.mendeley.com/documents/?uuid=46d1be51-7736-4088-9083-ccd8940186da"]}],"mendeley":{"formattedCitation":"(Putri &amp; Idriansari, 2024)","plainTextFormattedCitation":"(Putri &amp; Idriansari, 2024)","previouslyFormattedCitation":"(Putri &amp; Idriansari, 2024)"},"properties":{"noteIndex":0},"schema":"https://github.com/citation-style-language/schema/raw/master/csl-citation.json"}</w:instrText>
      </w:r>
      <w:r w:rsidR="006A039D">
        <w:rPr>
          <w:rFonts w:ascii="Times New Roman" w:hAnsi="Times New Roman"/>
          <w:iCs/>
          <w:sz w:val="24"/>
          <w:szCs w:val="24"/>
        </w:rPr>
        <w:fldChar w:fldCharType="separate"/>
      </w:r>
      <w:r w:rsidR="006A039D">
        <w:rPr>
          <w:rFonts w:ascii="Times New Roman" w:hAnsi="Times New Roman"/>
          <w:iCs/>
          <w:noProof/>
          <w:sz w:val="24"/>
          <w:szCs w:val="24"/>
        </w:rPr>
        <w:t>(Putri &amp; Idriansari, 2024)</w:t>
      </w:r>
      <w:r w:rsidR="006A039D">
        <w:rPr>
          <w:rFonts w:ascii="Times New Roman" w:hAnsi="Times New Roman"/>
          <w:iCs/>
          <w:sz w:val="24"/>
          <w:szCs w:val="24"/>
        </w:rPr>
        <w:fldChar w:fldCharType="end"/>
      </w:r>
      <w:r w:rsidR="006A039D">
        <w:rPr>
          <w:rFonts w:ascii="Times New Roman" w:hAnsi="Times New Roman"/>
          <w:iCs/>
          <w:sz w:val="24"/>
          <w:szCs w:val="24"/>
        </w:rPr>
        <w:t>.</w:t>
      </w:r>
    </w:p>
    <w:p w14:paraId="51C7DB5E" w14:textId="33D22E5F" w:rsidR="006A039D" w:rsidRDefault="006A039D" w:rsidP="00E06A42">
      <w:pPr>
        <w:spacing w:after="0" w:line="480" w:lineRule="auto"/>
        <w:ind w:firstLine="851"/>
        <w:contextualSpacing/>
        <w:jc w:val="both"/>
        <w:rPr>
          <w:rFonts w:ascii="Times New Roman" w:hAnsi="Times New Roman"/>
          <w:sz w:val="24"/>
          <w:szCs w:val="24"/>
          <w:lang w:val="zh-CN"/>
        </w:rPr>
      </w:pPr>
      <w:r>
        <w:rPr>
          <w:rFonts w:ascii="Times New Roman" w:hAnsi="Times New Roman"/>
          <w:sz w:val="24"/>
          <w:szCs w:val="24"/>
        </w:rPr>
        <w:t xml:space="preserve">Penelitian oleh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10.1155/2019/2405159","author":[{"dropping-particle":"","family":"Chumkam","given":"Apisada","non-dropping-particle":"","parse-names":false,"suffix":""},{"dropping-particle":"","family":"Pongrojpaw","given":"Densak","non-dropping-particle":"","parse-names":false,"suffix":""},{"dropping-particle":"","family":"Chanthasenanont","given":"Athita","non-dropping-particle":"","parse-names":false,"suffix":""},{"dropping-particle":"","family":"Pattaraarchachai","given":"Junya","non-dropping-particle":"","parse-names":false,"suffix":""},{"dropping-particle":"","family":"Bhamarapravatana","given":"Kornkarn","non-dropping-particle":"","parse-names":false,"suffix":""},{"dropping-particle":"","family":"Suwannarurk","given":"Komsun","non-dropping-particle":"","parse-names":false,"suffix":""}],"container-title":"Pain Research and Treatment","id":"ITEM-1","issued":{"date-parts":[["2019"]]},"title":"Cryotherapy Reduced Postoperative Pain in Gynecologic Surgery : A Randomized Controlled Trial","type":"article-journal"},"uris":["http://www.mendeley.com/documents/?uuid=1b697e94-1aa6-4f7a-8fc6-9c981434acf5"]}],"mendeley":{"formattedCitation":"(Chumkam et al., 2019)","manualFormatting":"Chumkam et al (2019)","plainTextFormattedCitation":"(Chumkam et al., 2019)","previouslyFormattedCitation":"(Chumkam et al., 2019)"},"properties":{"noteIndex":0},"schema":"https://github.com/citation-style-language/schema/raw/master/csl-citation.json"}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Chumkam et al (2019)</w:t>
      </w:r>
      <w:r>
        <w:rPr>
          <w:rFonts w:ascii="Times New Roman" w:hAnsi="Times New Roman"/>
          <w:sz w:val="24"/>
          <w:szCs w:val="24"/>
        </w:rPr>
        <w:fldChar w:fldCharType="end"/>
      </w:r>
      <w:r>
        <w:rPr>
          <w:rFonts w:ascii="Times New Roman" w:hAnsi="Times New Roman"/>
          <w:sz w:val="24"/>
          <w:szCs w:val="24"/>
        </w:rPr>
        <w:t xml:space="preserve"> tentang pengaruh </w:t>
      </w:r>
      <w:r w:rsidR="00E83F5F" w:rsidRPr="00E83F5F">
        <w:rPr>
          <w:rFonts w:ascii="Times New Roman" w:hAnsi="Times New Roman"/>
          <w:i/>
          <w:iCs/>
          <w:sz w:val="24"/>
          <w:szCs w:val="24"/>
        </w:rPr>
        <w:t>Cryotherapy</w:t>
      </w:r>
      <w:r>
        <w:rPr>
          <w:rFonts w:ascii="Times New Roman" w:hAnsi="Times New Roman"/>
          <w:sz w:val="24"/>
          <w:szCs w:val="24"/>
        </w:rPr>
        <w:t xml:space="preserve"> terhadap nyeri pada pasien </w:t>
      </w:r>
      <w:r w:rsidR="00E83F5F" w:rsidRPr="00E83F5F">
        <w:rPr>
          <w:rFonts w:ascii="Times New Roman" w:hAnsi="Times New Roman"/>
          <w:i/>
          <w:iCs/>
          <w:sz w:val="24"/>
          <w:szCs w:val="24"/>
        </w:rPr>
        <w:t>post</w:t>
      </w:r>
      <w:r>
        <w:rPr>
          <w:rFonts w:ascii="Times New Roman" w:hAnsi="Times New Roman"/>
          <w:sz w:val="24"/>
          <w:szCs w:val="24"/>
        </w:rPr>
        <w:t xml:space="preserve"> operasi </w:t>
      </w:r>
      <w:r>
        <w:rPr>
          <w:rFonts w:ascii="Times New Roman" w:hAnsi="Times New Roman"/>
          <w:i/>
          <w:iCs/>
          <w:sz w:val="24"/>
          <w:szCs w:val="24"/>
        </w:rPr>
        <w:t>gynekologi</w:t>
      </w:r>
      <w:r>
        <w:rPr>
          <w:rFonts w:ascii="Times New Roman" w:hAnsi="Times New Roman"/>
          <w:sz w:val="24"/>
          <w:szCs w:val="24"/>
        </w:rPr>
        <w:t xml:space="preserve"> menemukan responden yang diberikan intervensi memiliki intensitas nyeri yang lebih rendah</w:t>
      </w:r>
      <w:r>
        <w:rPr>
          <w:rFonts w:ascii="inherit" w:hAnsi="inherit" w:cs="Courier New"/>
          <w:color w:val="202124"/>
          <w:sz w:val="42"/>
          <w:szCs w:val="42"/>
          <w:lang w:eastAsia="zh-CN"/>
        </w:rPr>
        <w:t xml:space="preserve"> </w:t>
      </w:r>
      <w:r>
        <w:rPr>
          <w:rFonts w:ascii="Times New Roman" w:hAnsi="Times New Roman"/>
          <w:sz w:val="24"/>
          <w:szCs w:val="24"/>
        </w:rPr>
        <w:t xml:space="preserve">pada 6 dan 12 jam setelah operasi dibandingkan kelompok kontrol dengan perbedaan statistik. Penelitian yang dilakukan oleh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{"citationItems":[{"id":"ITEM-1","itemData":{"ISSN":"0003-4932","abstract":"Objective: \n\nTo systematically review and meta-analyze whether the application of cryotherapy on closed incisions reduces postoperative pain and opioid consumption.\n\nBackground:\n\nReduction of acute pain and opioid use is important in the postoperative phase of patient care. ‘‘Cryotherapy’’ refers to the use of low temperatures for therapeutic purposes.\n\nMethods:\n\nMEDLINE, EMBASE, Cochrane Central Register of Controlled Trials and Online registries of clinical trial were search until October 2019. RCT that examined postoperative application of cryotherapy over surgical incisions in adults compared to no cryotherapy were eligible. Selection, extraction, and risk of bias appraisal were completed in duplicate. Data were synthesized using random effects meta-analyses. The outcomes of interest were postoperative pain, opioid use, hospital length of stay (LOS) and surgical site infection (SSI).\n\nResults:\n\nFifty-one RCTs (N = 3425 patients) were included. With moderate certainty evidence, patients treated with cryotherapy experienced a reduction in pain on postoperative day 1 (standardized mean differences −0.50, 95% CI −0.71 to −0.29, l2= 74%) and day 2 (standardized mean differences −0.63, 95% CI −0.91 to −0.35, I2= 83%) relative to without cryotherapy application. With moderate certainty of evidence, cryotherapy reduces opioid consumption in morphine milliequivalents and morphine milliequivalents/kg, (mean differences –7.43, 95% CI –12.42, –2.44, I2= 96%) and (mean differences −0.89, 95% CI −1.45, −0.33, I2= 99%), respectively. With low certainty evidence, cryotherapy does not affect hospital LOS or rate of SSI.\n\nConclusion:\n\nCryotherapy is a pragmatic, noncostly intervention that reduces postoperative pain and opioid consumption with no effect on SSI rate or hospital LOS.","author":[{"dropping-particle":"","family":"Muaddi","given":"Hala","non-dropping-particle":"","parse-names":false,"suffix":""},{"dropping-particle":"","family":"Lillie","given":"Erin","non-dropping-particle":"","parse-names":false,"suffix":""},{"dropping-particle":"","family":"Silva","given":"Stephanie","non-dropping-particle":"","parse-names":false,"suffix":""},{"dropping-particle":"","family":"Cross","given":"Jori-Lee","non-dropping-particle":"","parse-names":false,"suffix":""},{"dropping-particle":"","family":"Ladha","given":"Karim","non-dropping-particle":"","parse-names":false,"suffix":""},{"dropping-particle":"","family":"Choi","given":"Stephen","non-dropping-particle":"","parse-names":false,"suffix":""},{"dropping-particle":"","family":"Mocon","given":"Aaron","non-dropping-particle":"","parse-names":false,"suffix":""},{"dropping-particle":"","family":"Karanicolas","given":"Paul","non-dropping-particle":"","parse-names":false,"suffix":""}],"container-title":"Annals of Surgery","id":"ITEM-1","issue":"2","issued":{"date-parts":[["2023"]]},"title":"The Effect of Cryotherapy Application on Postoperative Pain: A Systematic Review and Meta-analysis","type":"article-journal","volume":"277"},"uris":["http://www.mendeley.com/documents/?uuid=c1fb92d1-0329-4bde-910f-9bed52ec26eb"]}],"mendeley":{"formattedCitation":"(Muaddi et al., 2023)","manualFormatting":"Muaddi et al (2023)","plainTextFormattedCitation":"(Muaddi et al., 2023)","previouslyFormattedCitation":"(Muaddi et al., 2023)"},"properties":{"noteIndex":0},"schema":"https://github.com/citation-style-language/schema/raw/master/csl-citation.json"}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Muaddi et al (2023)</w:t>
      </w:r>
      <w:r>
        <w:rPr>
          <w:rFonts w:ascii="Times New Roman" w:hAnsi="Times New Roman"/>
          <w:sz w:val="24"/>
          <w:szCs w:val="24"/>
        </w:rPr>
        <w:fldChar w:fldCharType="end"/>
      </w:r>
      <w:r>
        <w:rPr>
          <w:rFonts w:ascii="Times New Roman" w:hAnsi="Times New Roman"/>
          <w:sz w:val="24"/>
          <w:szCs w:val="24"/>
        </w:rPr>
        <w:t xml:space="preserve"> juga menemukan bahwa </w:t>
      </w:r>
      <w:r w:rsidR="00E83F5F" w:rsidRPr="00E83F5F">
        <w:rPr>
          <w:rFonts w:ascii="Times New Roman" w:hAnsi="Times New Roman"/>
          <w:i/>
          <w:iCs/>
          <w:sz w:val="24"/>
          <w:szCs w:val="24"/>
        </w:rPr>
        <w:t>Cryotherapy</w:t>
      </w:r>
      <w:r>
        <w:rPr>
          <w:rFonts w:ascii="Times New Roman" w:hAnsi="Times New Roman"/>
          <w:sz w:val="24"/>
          <w:szCs w:val="24"/>
        </w:rPr>
        <w:t xml:space="preserve"> adalah intervensi untuk mengurangi nyeri dan konsumsi opioid pada pasien </w:t>
      </w:r>
      <w:r w:rsidR="00E83F5F" w:rsidRPr="00E83F5F">
        <w:rPr>
          <w:rFonts w:ascii="Times New Roman" w:hAnsi="Times New Roman"/>
          <w:i/>
          <w:iCs/>
          <w:sz w:val="24"/>
          <w:szCs w:val="24"/>
        </w:rPr>
        <w:t>post</w:t>
      </w:r>
      <w:r>
        <w:rPr>
          <w:rFonts w:ascii="Times New Roman" w:hAnsi="Times New Roman"/>
          <w:sz w:val="24"/>
          <w:szCs w:val="24"/>
        </w:rPr>
        <w:t xml:space="preserve"> operasi.</w:t>
      </w:r>
    </w:p>
    <w:p w14:paraId="7B378AE6" w14:textId="50D466CA" w:rsidR="006A039D" w:rsidRPr="00874B9B" w:rsidRDefault="006A039D" w:rsidP="00E06A42">
      <w:pPr>
        <w:spacing w:after="0" w:line="480" w:lineRule="auto"/>
        <w:ind w:firstLine="851"/>
        <w:contextualSpacing/>
        <w:jc w:val="both"/>
        <w:rPr>
          <w:rFonts w:ascii="Times New Roman" w:hAnsi="Times New Roman"/>
          <w:sz w:val="24"/>
          <w:szCs w:val="24"/>
        </w:rPr>
      </w:pPr>
      <w:bookmarkStart w:id="10" w:name="_Hlk199357861"/>
      <w:r>
        <w:rPr>
          <w:rFonts w:ascii="Times New Roman" w:hAnsi="Times New Roman"/>
          <w:sz w:val="24"/>
          <w:szCs w:val="24"/>
          <w:lang w:eastAsia="zh-CN"/>
        </w:rPr>
        <w:t xml:space="preserve">Berdasarkan studi pendahuluan yang dilakukan peneliti di </w:t>
      </w:r>
      <w:r w:rsidRPr="006A039D">
        <w:rPr>
          <w:rFonts w:ascii="Times New Roman" w:hAnsi="Times New Roman"/>
          <w:sz w:val="24"/>
          <w:szCs w:val="24"/>
          <w:lang w:eastAsia="zh-CN"/>
        </w:rPr>
        <w:t xml:space="preserve">RSU Payangan Gianyar </w:t>
      </w:r>
      <w:r w:rsidR="00874B9B">
        <w:rPr>
          <w:rFonts w:ascii="Times New Roman" w:hAnsi="Times New Roman"/>
          <w:sz w:val="24"/>
          <w:szCs w:val="24"/>
          <w:lang w:eastAsia="zh-CN"/>
        </w:rPr>
        <w:t xml:space="preserve">pada 15 Januari 2026 </w:t>
      </w:r>
      <w:r>
        <w:rPr>
          <w:rFonts w:ascii="Times New Roman" w:hAnsi="Times New Roman"/>
          <w:sz w:val="24"/>
          <w:szCs w:val="24"/>
          <w:lang w:eastAsia="zh-CN"/>
        </w:rPr>
        <w:t xml:space="preserve">diketahui bahwa </w:t>
      </w:r>
      <w:bookmarkStart w:id="11" w:name="_Hlk80912224"/>
      <w:r>
        <w:rPr>
          <w:rFonts w:ascii="Times New Roman" w:hAnsi="Times New Roman"/>
          <w:sz w:val="24"/>
          <w:szCs w:val="24"/>
          <w:lang w:eastAsia="zh-CN"/>
        </w:rPr>
        <w:t xml:space="preserve">jumlah kasus apendisitis yang dilakukan tindakan appendiktomi cukup tinggi dari tahun ke tahun. </w:t>
      </w:r>
      <w:r>
        <w:rPr>
          <w:rFonts w:ascii="Times New Roman" w:hAnsi="Times New Roman"/>
          <w:sz w:val="24"/>
          <w:szCs w:val="24"/>
        </w:rPr>
        <w:t xml:space="preserve">Pada 2025 kasus appendiktomi tercatat </w:t>
      </w:r>
      <w:r w:rsidRPr="00874B9B">
        <w:rPr>
          <w:rFonts w:ascii="Times New Roman" w:hAnsi="Times New Roman"/>
          <w:color w:val="000000" w:themeColor="text1"/>
          <w:sz w:val="24"/>
          <w:szCs w:val="24"/>
        </w:rPr>
        <w:t>sebanyak 87 kasus</w:t>
      </w:r>
      <w:r>
        <w:rPr>
          <w:rFonts w:ascii="Times New Roman" w:hAnsi="Times New Roman"/>
          <w:sz w:val="24"/>
          <w:szCs w:val="24"/>
        </w:rPr>
        <w:t xml:space="preserve">. Pada 2026 sampai bulan Februari terdata </w:t>
      </w:r>
      <w:r w:rsidRPr="00874B9B">
        <w:rPr>
          <w:rFonts w:ascii="Times New Roman" w:hAnsi="Times New Roman"/>
          <w:color w:val="000000" w:themeColor="text1"/>
          <w:sz w:val="24"/>
          <w:szCs w:val="24"/>
        </w:rPr>
        <w:t xml:space="preserve">sebanyak 33 pasien dengan diagnosa </w:t>
      </w:r>
      <w:r w:rsidR="00E83F5F" w:rsidRPr="00E83F5F">
        <w:rPr>
          <w:rFonts w:ascii="Times New Roman" w:hAnsi="Times New Roman"/>
          <w:i/>
          <w:iCs/>
          <w:sz w:val="24"/>
          <w:szCs w:val="24"/>
        </w:rPr>
        <w:t>post</w:t>
      </w:r>
      <w:r>
        <w:rPr>
          <w:rFonts w:ascii="Times New Roman" w:hAnsi="Times New Roman"/>
          <w:sz w:val="24"/>
          <w:szCs w:val="24"/>
        </w:rPr>
        <w:t xml:space="preserve"> apendektomi yang di rawat di </w:t>
      </w:r>
      <w:r>
        <w:rPr>
          <w:rFonts w:ascii="Times New Roman" w:hAnsi="Times New Roman"/>
          <w:sz w:val="24"/>
          <w:szCs w:val="24"/>
        </w:rPr>
        <w:lastRenderedPageBreak/>
        <w:t>ruang rawat inap.</w:t>
      </w:r>
      <w:bookmarkEnd w:id="11"/>
      <w:r>
        <w:rPr>
          <w:rFonts w:ascii="Times New Roman" w:hAnsi="Times New Roman"/>
          <w:sz w:val="24"/>
          <w:szCs w:val="24"/>
        </w:rPr>
        <w:t xml:space="preserve"> Berdasarkan hasil observasi yang dilakukan oleh peneliti di Ruang Rawat Inap diketahui bahwa dari tiga pasien </w:t>
      </w:r>
      <w:r w:rsidR="00E83F5F" w:rsidRPr="00E83F5F">
        <w:rPr>
          <w:rFonts w:ascii="Times New Roman" w:hAnsi="Times New Roman"/>
          <w:i/>
          <w:iCs/>
          <w:sz w:val="24"/>
          <w:szCs w:val="24"/>
        </w:rPr>
        <w:t>post</w:t>
      </w:r>
      <w:r>
        <w:rPr>
          <w:rFonts w:ascii="Times New Roman" w:hAnsi="Times New Roman"/>
          <w:sz w:val="24"/>
          <w:szCs w:val="24"/>
        </w:rPr>
        <w:t xml:space="preserve"> operasi apendik yang diobservasi, seluruhnya merasakan rasa nyeri di lokasi insisi </w:t>
      </w:r>
      <w:r w:rsidR="00E83F5F" w:rsidRPr="00E83F5F">
        <w:rPr>
          <w:rFonts w:ascii="Times New Roman" w:hAnsi="Times New Roman"/>
          <w:i/>
          <w:iCs/>
          <w:sz w:val="24"/>
          <w:szCs w:val="24"/>
        </w:rPr>
        <w:t>post</w:t>
      </w:r>
      <w:r>
        <w:rPr>
          <w:rFonts w:ascii="Times New Roman" w:hAnsi="Times New Roman"/>
          <w:sz w:val="24"/>
          <w:szCs w:val="24"/>
        </w:rPr>
        <w:t xml:space="preserve"> operasi dengan intensitas ringan sampai sedang.</w:t>
      </w:r>
      <w:bookmarkEnd w:id="10"/>
      <w:r w:rsidR="00874B9B">
        <w:rPr>
          <w:rFonts w:ascii="Times New Roman" w:hAnsi="Times New Roman"/>
          <w:sz w:val="24"/>
          <w:szCs w:val="24"/>
        </w:rPr>
        <w:t xml:space="preserve"> </w:t>
      </w:r>
      <w:r w:rsidR="00351AA8" w:rsidRPr="00351AA8">
        <w:rPr>
          <w:rFonts w:ascii="Times New Roman" w:hAnsi="Times New Roman"/>
          <w:sz w:val="24"/>
          <w:szCs w:val="24"/>
        </w:rPr>
        <w:t xml:space="preserve">Intervensi yang diberikan perawat ruangan jika pasien </w:t>
      </w:r>
      <w:r w:rsidR="00E83F5F" w:rsidRPr="00E83F5F">
        <w:rPr>
          <w:rFonts w:ascii="Times New Roman" w:hAnsi="Times New Roman"/>
          <w:i/>
          <w:iCs/>
          <w:sz w:val="24"/>
          <w:szCs w:val="24"/>
        </w:rPr>
        <w:t>post</w:t>
      </w:r>
      <w:r w:rsidR="00351AA8" w:rsidRPr="00351AA8">
        <w:rPr>
          <w:rFonts w:ascii="Times New Roman" w:hAnsi="Times New Roman"/>
          <w:sz w:val="24"/>
          <w:szCs w:val="24"/>
        </w:rPr>
        <w:t xml:space="preserve"> op apendik mengalami nyeri selama ini adalah dengan pemberian terapi analgetik dan terapi nonfarmakologi seperti teknik relaksasi nafas dalam, sementara itu intervensi mandiri perawat seperti pemberian </w:t>
      </w:r>
      <w:r w:rsidR="00E83F5F" w:rsidRPr="00E83F5F">
        <w:rPr>
          <w:rFonts w:ascii="Times New Roman" w:hAnsi="Times New Roman"/>
          <w:i/>
          <w:iCs/>
          <w:sz w:val="24"/>
          <w:szCs w:val="24"/>
        </w:rPr>
        <w:t>Cryotherapy</w:t>
      </w:r>
      <w:r w:rsidR="00351AA8" w:rsidRPr="00351AA8">
        <w:rPr>
          <w:rFonts w:ascii="Times New Roman" w:hAnsi="Times New Roman"/>
          <w:sz w:val="24"/>
          <w:szCs w:val="24"/>
        </w:rPr>
        <w:t xml:space="preserve"> belum pernah dilakukan</w:t>
      </w:r>
      <w:r w:rsidR="00874B9B">
        <w:rPr>
          <w:rFonts w:ascii="Times New Roman" w:hAnsi="Times New Roman"/>
          <w:sz w:val="24"/>
          <w:szCs w:val="24"/>
        </w:rPr>
        <w:t>.</w:t>
      </w:r>
    </w:p>
    <w:p w14:paraId="4BADA9E4" w14:textId="42D2D9B4" w:rsidR="00B86FDA" w:rsidRPr="00B86FDA" w:rsidRDefault="006A039D" w:rsidP="00E06A42">
      <w:pPr>
        <w:spacing w:after="0" w:line="480" w:lineRule="auto"/>
        <w:ind w:firstLine="851"/>
        <w:contextualSpacing/>
        <w:jc w:val="both"/>
        <w:rPr>
          <w:rFonts w:ascii="Times New Roman" w:hAnsi="Times New Roman"/>
          <w:iCs/>
          <w:sz w:val="24"/>
          <w:szCs w:val="24"/>
        </w:rPr>
      </w:pPr>
      <w:r>
        <w:rPr>
          <w:rFonts w:ascii="Times New Roman" w:hAnsi="Times New Roman"/>
          <w:sz w:val="24"/>
          <w:szCs w:val="24"/>
        </w:rPr>
        <w:t>Dari uraian di atas peneliti sangat tertarik untuk melakukan penelitian tentang “</w:t>
      </w:r>
      <w:r>
        <w:rPr>
          <w:rFonts w:ascii="Times New Roman" w:hAnsi="Times New Roman"/>
          <w:bCs/>
          <w:sz w:val="24"/>
          <w:szCs w:val="24"/>
          <w:lang w:val="id"/>
        </w:rPr>
        <w:t xml:space="preserve">Pengaruh </w:t>
      </w:r>
      <w:r w:rsidR="00E83F5F" w:rsidRPr="00E83F5F">
        <w:rPr>
          <w:rFonts w:ascii="Times New Roman" w:hAnsi="Times New Roman"/>
          <w:bCs/>
          <w:i/>
          <w:iCs/>
          <w:sz w:val="24"/>
          <w:szCs w:val="24"/>
          <w:lang w:val="id"/>
        </w:rPr>
        <w:t>Cryotherapy</w:t>
      </w:r>
      <w:r>
        <w:rPr>
          <w:rFonts w:ascii="Times New Roman" w:hAnsi="Times New Roman"/>
          <w:bCs/>
          <w:sz w:val="24"/>
          <w:szCs w:val="24"/>
          <w:lang w:val="id"/>
        </w:rPr>
        <w:t xml:space="preserve"> Terhadap Intensitas Nyeri Pasien </w:t>
      </w:r>
      <w:r w:rsidR="00E83F5F" w:rsidRPr="00E83F5F">
        <w:rPr>
          <w:rFonts w:ascii="Times New Roman" w:hAnsi="Times New Roman"/>
          <w:bCs/>
          <w:i/>
          <w:iCs/>
          <w:sz w:val="24"/>
          <w:szCs w:val="24"/>
          <w:lang w:val="id"/>
        </w:rPr>
        <w:t>Post</w:t>
      </w:r>
      <w:r>
        <w:rPr>
          <w:rFonts w:ascii="Times New Roman" w:hAnsi="Times New Roman"/>
          <w:bCs/>
          <w:i/>
          <w:iCs/>
          <w:sz w:val="24"/>
          <w:szCs w:val="24"/>
          <w:lang w:val="id"/>
        </w:rPr>
        <w:t xml:space="preserve"> </w:t>
      </w:r>
      <w:bookmarkStart w:id="12" w:name="_Hlk220969570"/>
      <w:r>
        <w:rPr>
          <w:rFonts w:ascii="Times New Roman" w:hAnsi="Times New Roman"/>
          <w:bCs/>
          <w:sz w:val="24"/>
          <w:szCs w:val="24"/>
          <w:lang w:val="id"/>
        </w:rPr>
        <w:t xml:space="preserve">Apendektomi di </w:t>
      </w:r>
      <w:r w:rsidRPr="006A039D">
        <w:rPr>
          <w:rFonts w:ascii="Times New Roman" w:hAnsi="Times New Roman"/>
          <w:bCs/>
          <w:sz w:val="24"/>
          <w:szCs w:val="24"/>
        </w:rPr>
        <w:t>RSU Payangan Gianyar</w:t>
      </w:r>
      <w:bookmarkEnd w:id="12"/>
      <w:r>
        <w:rPr>
          <w:rFonts w:ascii="Times New Roman" w:hAnsi="Times New Roman"/>
          <w:sz w:val="24"/>
          <w:szCs w:val="24"/>
        </w:rPr>
        <w:t>”.</w:t>
      </w:r>
    </w:p>
    <w:p w14:paraId="1B8F443F" w14:textId="77777777" w:rsidR="00AF3FD2" w:rsidRPr="001B4044" w:rsidRDefault="00AF3FD2" w:rsidP="00AF3FD2">
      <w:pPr>
        <w:pStyle w:val="NormalWeb"/>
        <w:spacing w:before="0" w:beforeAutospacing="0" w:after="0" w:afterAutospacing="0" w:line="480" w:lineRule="auto"/>
        <w:ind w:firstLine="851"/>
        <w:jc w:val="both"/>
      </w:pPr>
    </w:p>
    <w:p w14:paraId="6C0BB209" w14:textId="77777777" w:rsidR="00AF3FD2" w:rsidRPr="00AF3FD2" w:rsidRDefault="00AF3FD2" w:rsidP="00FB6054">
      <w:pPr>
        <w:pStyle w:val="DaftarParagraf"/>
        <w:numPr>
          <w:ilvl w:val="0"/>
          <w:numId w:val="1"/>
        </w:numPr>
        <w:spacing w:after="0" w:line="480" w:lineRule="auto"/>
        <w:ind w:left="425" w:right="-1" w:hanging="426"/>
        <w:jc w:val="both"/>
        <w:outlineLvl w:val="1"/>
        <w:rPr>
          <w:rFonts w:ascii="Times New Roman" w:hAnsi="Times New Roman"/>
          <w:b/>
          <w:bCs/>
          <w:kern w:val="0"/>
          <w:sz w:val="24"/>
          <w:szCs w:val="24"/>
          <w:lang w:val="en-US"/>
          <w14:ligatures w14:val="none"/>
        </w:rPr>
      </w:pPr>
      <w:bookmarkStart w:id="13" w:name="_Toc176444700"/>
      <w:bookmarkStart w:id="14" w:name="_Toc176446241"/>
      <w:r w:rsidRPr="00AF3FD2">
        <w:rPr>
          <w:rFonts w:ascii="Times New Roman" w:hAnsi="Times New Roman"/>
          <w:b/>
          <w:bCs/>
          <w:kern w:val="0"/>
          <w:sz w:val="24"/>
          <w:szCs w:val="24"/>
          <w:lang w:val="en-US"/>
          <w14:ligatures w14:val="none"/>
        </w:rPr>
        <w:t>Rumusan Masalah</w:t>
      </w:r>
      <w:bookmarkEnd w:id="13"/>
      <w:bookmarkEnd w:id="14"/>
      <w:r w:rsidRPr="00AF3FD2">
        <w:rPr>
          <w:rFonts w:ascii="Times New Roman" w:hAnsi="Times New Roman"/>
          <w:b/>
          <w:bCs/>
          <w:kern w:val="0"/>
          <w:sz w:val="24"/>
          <w:szCs w:val="24"/>
          <w:lang w:val="en-US"/>
          <w14:ligatures w14:val="none"/>
        </w:rPr>
        <w:t xml:space="preserve"> </w:t>
      </w:r>
    </w:p>
    <w:p w14:paraId="17BA03C6" w14:textId="6AA0B11A" w:rsidR="00AF3FD2" w:rsidRDefault="00AF3FD2" w:rsidP="00E06A42">
      <w:pPr>
        <w:spacing w:after="0" w:line="480" w:lineRule="auto"/>
        <w:ind w:firstLine="851"/>
        <w:contextualSpacing/>
        <w:jc w:val="both"/>
        <w:rPr>
          <w:rFonts w:ascii="Times New Roman" w:hAnsi="Times New Roman" w:cs="Times New Roman"/>
          <w:kern w:val="0"/>
          <w:sz w:val="24"/>
          <w:szCs w:val="24"/>
          <w14:ligatures w14:val="none"/>
        </w:rPr>
      </w:pPr>
      <w:r w:rsidRPr="00AF3FD2">
        <w:rPr>
          <w:rFonts w:ascii="Times New Roman" w:hAnsi="Times New Roman" w:cs="Times New Roman"/>
          <w:kern w:val="0"/>
          <w:sz w:val="24"/>
          <w:szCs w:val="24"/>
          <w14:ligatures w14:val="none"/>
        </w:rPr>
        <w:t xml:space="preserve">Berdasarkan latar belakang tersebut maka peneliti mengangkat masalah yaitu bagaimana </w:t>
      </w:r>
      <w:bookmarkStart w:id="15" w:name="_Hlk220969595"/>
      <w:r w:rsidR="00B86FDA">
        <w:rPr>
          <w:rFonts w:ascii="Times New Roman" w:hAnsi="Times New Roman" w:cs="Times New Roman"/>
          <w:kern w:val="0"/>
          <w:sz w:val="24"/>
          <w:szCs w:val="24"/>
          <w14:ligatures w14:val="none"/>
        </w:rPr>
        <w:t>p</w:t>
      </w:r>
      <w:r w:rsidR="00B86FDA" w:rsidRPr="00B86FDA">
        <w:rPr>
          <w:rFonts w:ascii="Times New Roman" w:hAnsi="Times New Roman" w:cs="Times New Roman"/>
          <w:kern w:val="0"/>
          <w:sz w:val="24"/>
          <w:szCs w:val="24"/>
          <w14:ligatures w14:val="none"/>
        </w:rPr>
        <w:t xml:space="preserve">engaruh </w:t>
      </w:r>
      <w:r w:rsidR="00E83F5F" w:rsidRPr="00E83F5F">
        <w:rPr>
          <w:rFonts w:ascii="Times New Roman" w:hAnsi="Times New Roman" w:cs="Times New Roman"/>
          <w:i/>
          <w:iCs/>
          <w:kern w:val="0"/>
          <w:sz w:val="24"/>
          <w:szCs w:val="24"/>
          <w14:ligatures w14:val="none"/>
        </w:rPr>
        <w:t>Cryotherapy</w:t>
      </w:r>
      <w:r w:rsidR="00B86FDA" w:rsidRPr="00B86FDA">
        <w:rPr>
          <w:rFonts w:ascii="Times New Roman" w:hAnsi="Times New Roman" w:cs="Times New Roman"/>
          <w:kern w:val="0"/>
          <w:sz w:val="24"/>
          <w:szCs w:val="24"/>
          <w14:ligatures w14:val="none"/>
        </w:rPr>
        <w:t xml:space="preserve"> terhadap intensitas nyeri pasien </w:t>
      </w:r>
      <w:r w:rsidR="00E83F5F" w:rsidRPr="00E83F5F">
        <w:rPr>
          <w:rFonts w:ascii="Times New Roman" w:hAnsi="Times New Roman" w:cs="Times New Roman"/>
          <w:i/>
          <w:iCs/>
          <w:kern w:val="0"/>
          <w:sz w:val="24"/>
          <w:szCs w:val="24"/>
          <w14:ligatures w14:val="none"/>
        </w:rPr>
        <w:t>post</w:t>
      </w:r>
      <w:r w:rsidR="00B86FDA" w:rsidRPr="00E06A42">
        <w:rPr>
          <w:rFonts w:ascii="Times New Roman" w:hAnsi="Times New Roman" w:cs="Times New Roman"/>
          <w:i/>
          <w:iCs/>
          <w:kern w:val="0"/>
          <w:sz w:val="24"/>
          <w:szCs w:val="24"/>
          <w14:ligatures w14:val="none"/>
        </w:rPr>
        <w:t xml:space="preserve"> </w:t>
      </w:r>
      <w:r w:rsidR="00E06A42" w:rsidRPr="00E06A42">
        <w:rPr>
          <w:rFonts w:ascii="Times New Roman" w:hAnsi="Times New Roman" w:cs="Times New Roman"/>
          <w:bCs/>
          <w:kern w:val="0"/>
          <w:sz w:val="24"/>
          <w:szCs w:val="24"/>
          <w:lang w:val="id"/>
          <w14:ligatures w14:val="none"/>
        </w:rPr>
        <w:t xml:space="preserve">Apendektomi di </w:t>
      </w:r>
      <w:r w:rsidR="00E06A42" w:rsidRPr="00E06A42">
        <w:rPr>
          <w:rFonts w:ascii="Times New Roman" w:hAnsi="Times New Roman" w:cs="Times New Roman"/>
          <w:bCs/>
          <w:kern w:val="0"/>
          <w:sz w:val="24"/>
          <w:szCs w:val="24"/>
          <w14:ligatures w14:val="none"/>
        </w:rPr>
        <w:t>RSU Payangan Gianyar</w:t>
      </w:r>
      <w:bookmarkEnd w:id="15"/>
      <w:r w:rsidRPr="00AF3FD2">
        <w:rPr>
          <w:rFonts w:ascii="Times New Roman" w:hAnsi="Times New Roman" w:cs="Times New Roman"/>
          <w:kern w:val="0"/>
          <w:sz w:val="24"/>
          <w:szCs w:val="24"/>
          <w14:ligatures w14:val="none"/>
        </w:rPr>
        <w:t>?</w:t>
      </w:r>
    </w:p>
    <w:p w14:paraId="54774EA9" w14:textId="77777777" w:rsidR="00E06A42" w:rsidRDefault="00E06A42" w:rsidP="00E06A42">
      <w:pPr>
        <w:spacing w:after="0" w:line="480" w:lineRule="auto"/>
        <w:ind w:firstLine="851"/>
        <w:contextualSpacing/>
        <w:jc w:val="both"/>
        <w:rPr>
          <w:rFonts w:ascii="Times New Roman" w:hAnsi="Times New Roman" w:cs="Times New Roman"/>
          <w:kern w:val="0"/>
          <w:sz w:val="24"/>
          <w:szCs w:val="24"/>
          <w14:ligatures w14:val="none"/>
        </w:rPr>
      </w:pPr>
    </w:p>
    <w:p w14:paraId="0011967F" w14:textId="77777777" w:rsidR="00E06A42" w:rsidRPr="00FF4D07" w:rsidRDefault="00E06A42" w:rsidP="00FB6054">
      <w:pPr>
        <w:pStyle w:val="DaftarParagraf"/>
        <w:numPr>
          <w:ilvl w:val="0"/>
          <w:numId w:val="1"/>
        </w:numPr>
        <w:spacing w:after="0" w:line="480" w:lineRule="auto"/>
        <w:ind w:left="425" w:right="-1" w:hanging="426"/>
        <w:jc w:val="both"/>
        <w:outlineLvl w:val="1"/>
        <w:rPr>
          <w:rFonts w:ascii="Times New Roman" w:eastAsia="Times New Roman" w:hAnsi="Times New Roman" w:cs="Times New Roman"/>
          <w:b/>
          <w:kern w:val="0"/>
          <w:sz w:val="24"/>
          <w:szCs w:val="24"/>
          <w:lang w:val="x-none" w:eastAsia="x-none"/>
          <w14:ligatures w14:val="none"/>
        </w:rPr>
      </w:pPr>
      <w:r w:rsidRPr="00FF4D07">
        <w:rPr>
          <w:rFonts w:ascii="Times New Roman" w:eastAsia="Times New Roman" w:hAnsi="Times New Roman" w:cs="Times New Roman"/>
          <w:b/>
          <w:kern w:val="0"/>
          <w:sz w:val="24"/>
          <w:szCs w:val="24"/>
          <w:lang w:val="x-none" w:eastAsia="x-none"/>
          <w14:ligatures w14:val="none"/>
        </w:rPr>
        <w:t>Tujuan Penelitian</w:t>
      </w:r>
    </w:p>
    <w:p w14:paraId="3DC7253C" w14:textId="77777777" w:rsidR="00E06A42" w:rsidRPr="00FF4D07" w:rsidRDefault="00E06A42" w:rsidP="00FB6054">
      <w:pPr>
        <w:pStyle w:val="DaftarParagraf"/>
        <w:widowControl w:val="0"/>
        <w:numPr>
          <w:ilvl w:val="0"/>
          <w:numId w:val="4"/>
        </w:numPr>
        <w:autoSpaceDE w:val="0"/>
        <w:autoSpaceDN w:val="0"/>
        <w:spacing w:after="0" w:line="480" w:lineRule="auto"/>
        <w:ind w:left="567" w:hanging="567"/>
        <w:jc w:val="both"/>
        <w:rPr>
          <w:rFonts w:ascii="Times New Roman" w:eastAsia="Times New Roman" w:hAnsi="Times New Roman" w:cs="Times New Roman"/>
          <w:kern w:val="0"/>
          <w:sz w:val="24"/>
          <w:szCs w:val="24"/>
          <w:lang w:val="x-none" w:eastAsia="x-none"/>
          <w14:ligatures w14:val="none"/>
        </w:rPr>
      </w:pPr>
      <w:r w:rsidRPr="00FF4D07">
        <w:rPr>
          <w:rFonts w:ascii="Times New Roman" w:eastAsia="Times New Roman" w:hAnsi="Times New Roman" w:cs="Times New Roman"/>
          <w:kern w:val="0"/>
          <w:sz w:val="24"/>
          <w:szCs w:val="24"/>
          <w:lang w:val="x-none" w:eastAsia="x-none"/>
          <w14:ligatures w14:val="none"/>
        </w:rPr>
        <w:t>Tujuan Umum</w:t>
      </w:r>
    </w:p>
    <w:p w14:paraId="1BEC30E3" w14:textId="5C0D9CC0" w:rsidR="00E06A42" w:rsidRPr="00FF4D07" w:rsidRDefault="00E06A42" w:rsidP="00E06A42">
      <w:pPr>
        <w:widowControl w:val="0"/>
        <w:autoSpaceDE w:val="0"/>
        <w:autoSpaceDN w:val="0"/>
        <w:spacing w:after="0" w:line="480" w:lineRule="auto"/>
        <w:jc w:val="both"/>
        <w:rPr>
          <w:rFonts w:ascii="Times New Roman" w:eastAsia="Times New Roman" w:hAnsi="Times New Roman" w:cs="Times New Roman"/>
          <w:kern w:val="0"/>
          <w:sz w:val="24"/>
          <w:szCs w:val="24"/>
          <w:lang w:val="nb-NO"/>
          <w14:ligatures w14:val="none"/>
        </w:rPr>
      </w:pPr>
      <w:r w:rsidRPr="00FF4D07">
        <w:rPr>
          <w:rFonts w:ascii="Times New Roman" w:eastAsia="Times New Roman" w:hAnsi="Times New Roman" w:cs="Times New Roman"/>
          <w:kern w:val="0"/>
          <w:sz w:val="24"/>
          <w:szCs w:val="24"/>
          <w:lang w:val="nb-NO"/>
          <w14:ligatures w14:val="none"/>
        </w:rPr>
        <w:t xml:space="preserve">            Untuk mengetahui </w:t>
      </w:r>
      <w:r w:rsidRPr="00E06A42">
        <w:rPr>
          <w:rFonts w:ascii="Times New Roman" w:eastAsia="Times New Roman" w:hAnsi="Times New Roman" w:cs="Times New Roman"/>
          <w:kern w:val="0"/>
          <w:sz w:val="24"/>
          <w14:ligatures w14:val="none"/>
        </w:rPr>
        <w:t xml:space="preserve">pengaruh </w:t>
      </w:r>
      <w:r w:rsidR="00E83F5F" w:rsidRPr="00E83F5F">
        <w:rPr>
          <w:rFonts w:ascii="Times New Roman" w:eastAsia="Times New Roman" w:hAnsi="Times New Roman" w:cs="Times New Roman"/>
          <w:i/>
          <w:iCs/>
          <w:kern w:val="0"/>
          <w:sz w:val="24"/>
          <w14:ligatures w14:val="none"/>
        </w:rPr>
        <w:t>Cryotherapy</w:t>
      </w:r>
      <w:r w:rsidRPr="00E06A42">
        <w:rPr>
          <w:rFonts w:ascii="Times New Roman" w:eastAsia="Times New Roman" w:hAnsi="Times New Roman" w:cs="Times New Roman"/>
          <w:kern w:val="0"/>
          <w:sz w:val="24"/>
          <w14:ligatures w14:val="none"/>
        </w:rPr>
        <w:t xml:space="preserve"> terhadap intensitas nyeri pasien </w:t>
      </w:r>
      <w:r w:rsidR="00E83F5F" w:rsidRPr="00E83F5F">
        <w:rPr>
          <w:rFonts w:ascii="Times New Roman" w:eastAsia="Times New Roman" w:hAnsi="Times New Roman" w:cs="Times New Roman"/>
          <w:i/>
          <w:iCs/>
          <w:kern w:val="0"/>
          <w:sz w:val="24"/>
          <w14:ligatures w14:val="none"/>
        </w:rPr>
        <w:t>post</w:t>
      </w:r>
      <w:r w:rsidRPr="00E06A42">
        <w:rPr>
          <w:rFonts w:ascii="Times New Roman" w:eastAsia="Times New Roman" w:hAnsi="Times New Roman" w:cs="Times New Roman"/>
          <w:i/>
          <w:iCs/>
          <w:kern w:val="0"/>
          <w:sz w:val="24"/>
          <w14:ligatures w14:val="none"/>
        </w:rPr>
        <w:t xml:space="preserve"> </w:t>
      </w:r>
      <w:r w:rsidRPr="00E06A42">
        <w:rPr>
          <w:rFonts w:ascii="Times New Roman" w:eastAsia="Times New Roman" w:hAnsi="Times New Roman" w:cs="Times New Roman"/>
          <w:bCs/>
          <w:kern w:val="0"/>
          <w:sz w:val="24"/>
          <w:lang w:val="id"/>
          <w14:ligatures w14:val="none"/>
        </w:rPr>
        <w:t xml:space="preserve">Apendektomi di </w:t>
      </w:r>
      <w:r w:rsidRPr="00E06A42">
        <w:rPr>
          <w:rFonts w:ascii="Times New Roman" w:eastAsia="Times New Roman" w:hAnsi="Times New Roman" w:cs="Times New Roman"/>
          <w:bCs/>
          <w:kern w:val="0"/>
          <w:sz w:val="24"/>
          <w14:ligatures w14:val="none"/>
        </w:rPr>
        <w:t>RSU Payangan Gianyar</w:t>
      </w:r>
      <w:r w:rsidRPr="00FF4D07">
        <w:rPr>
          <w:rFonts w:ascii="Times New Roman" w:eastAsia="Times New Roman" w:hAnsi="Times New Roman" w:cs="Times New Roman"/>
          <w:kern w:val="0"/>
          <w:sz w:val="24"/>
          <w:lang w:val="nb-NO"/>
          <w14:ligatures w14:val="none"/>
        </w:rPr>
        <w:t>.</w:t>
      </w:r>
    </w:p>
    <w:p w14:paraId="4F1C3D85" w14:textId="77777777" w:rsidR="00E06A42" w:rsidRPr="00FF4D07" w:rsidRDefault="00E06A42" w:rsidP="00FB6054">
      <w:pPr>
        <w:pStyle w:val="DaftarParagraf"/>
        <w:widowControl w:val="0"/>
        <w:numPr>
          <w:ilvl w:val="0"/>
          <w:numId w:val="4"/>
        </w:numPr>
        <w:autoSpaceDE w:val="0"/>
        <w:autoSpaceDN w:val="0"/>
        <w:spacing w:after="0" w:line="480" w:lineRule="auto"/>
        <w:ind w:left="567" w:hanging="567"/>
        <w:jc w:val="both"/>
        <w:rPr>
          <w:rFonts w:ascii="Times New Roman" w:eastAsia="Times New Roman" w:hAnsi="Times New Roman" w:cs="Times New Roman"/>
          <w:kern w:val="0"/>
          <w:sz w:val="24"/>
          <w:szCs w:val="24"/>
          <w:lang w:val="x-none" w:eastAsia="x-none"/>
          <w14:ligatures w14:val="none"/>
        </w:rPr>
      </w:pPr>
      <w:r w:rsidRPr="00FF4D07">
        <w:rPr>
          <w:rFonts w:ascii="Times New Roman" w:eastAsia="Times New Roman" w:hAnsi="Times New Roman" w:cs="Times New Roman"/>
          <w:kern w:val="0"/>
          <w:sz w:val="24"/>
          <w:szCs w:val="24"/>
          <w:lang w:val="x-none" w:eastAsia="x-none"/>
          <w14:ligatures w14:val="none"/>
        </w:rPr>
        <w:t>Tujuan Khusus</w:t>
      </w:r>
    </w:p>
    <w:p w14:paraId="0970F4FB" w14:textId="615B07A0" w:rsidR="00E06A42" w:rsidRPr="00FF4D07" w:rsidRDefault="00E06A42" w:rsidP="00FB6054">
      <w:pPr>
        <w:widowControl w:val="0"/>
        <w:numPr>
          <w:ilvl w:val="0"/>
          <w:numId w:val="3"/>
        </w:numPr>
        <w:autoSpaceDE w:val="0"/>
        <w:autoSpaceDN w:val="0"/>
        <w:spacing w:after="0" w:line="480" w:lineRule="auto"/>
        <w:ind w:left="284" w:hanging="284"/>
        <w:contextualSpacing/>
        <w:jc w:val="both"/>
        <w:rPr>
          <w:rFonts w:ascii="Times New Roman" w:eastAsia="Times New Roman" w:hAnsi="Times New Roman" w:cs="Times New Roman"/>
          <w:kern w:val="0"/>
          <w:sz w:val="24"/>
          <w:szCs w:val="24"/>
          <w:lang w:val="x-none" w:eastAsia="x-none"/>
          <w14:ligatures w14:val="none"/>
        </w:rPr>
      </w:pPr>
      <w:r w:rsidRPr="005300F0">
        <w:rPr>
          <w:rFonts w:ascii="Times New Roman" w:eastAsia="Times New Roman" w:hAnsi="Times New Roman" w:cs="Times New Roman"/>
          <w:kern w:val="0"/>
          <w:sz w:val="24"/>
          <w:szCs w:val="24"/>
          <w:lang w:val="nb-NO" w:eastAsia="x-none"/>
          <w14:ligatures w14:val="none"/>
        </w:rPr>
        <w:t xml:space="preserve">Mengidentifikasi </w:t>
      </w:r>
      <w:r w:rsidRPr="00E06A42">
        <w:rPr>
          <w:rFonts w:ascii="Times New Roman" w:eastAsia="Times New Roman" w:hAnsi="Times New Roman" w:cs="Times New Roman"/>
          <w:bCs/>
          <w:kern w:val="0"/>
          <w:sz w:val="24"/>
          <w:szCs w:val="24"/>
          <w:lang w:eastAsia="x-none"/>
          <w14:ligatures w14:val="none"/>
        </w:rPr>
        <w:t xml:space="preserve">intensitas nyeri pada pasien </w:t>
      </w:r>
      <w:r w:rsidR="00E83F5F" w:rsidRPr="00E83F5F">
        <w:rPr>
          <w:rFonts w:ascii="Times New Roman" w:eastAsia="Times New Roman" w:hAnsi="Times New Roman" w:cs="Times New Roman"/>
          <w:bCs/>
          <w:i/>
          <w:iCs/>
          <w:kern w:val="0"/>
          <w:sz w:val="24"/>
          <w:szCs w:val="24"/>
          <w:lang w:eastAsia="x-none"/>
          <w14:ligatures w14:val="none"/>
        </w:rPr>
        <w:t>post</w:t>
      </w:r>
      <w:r w:rsidRPr="00E06A42">
        <w:rPr>
          <w:rFonts w:ascii="Times New Roman" w:eastAsia="Times New Roman" w:hAnsi="Times New Roman" w:cs="Times New Roman"/>
          <w:bCs/>
          <w:kern w:val="0"/>
          <w:sz w:val="24"/>
          <w:szCs w:val="24"/>
          <w:lang w:eastAsia="x-none"/>
          <w14:ligatures w14:val="none"/>
        </w:rPr>
        <w:t xml:space="preserve"> apendektomi</w:t>
      </w:r>
      <w:r w:rsidR="00FE40D9">
        <w:rPr>
          <w:rFonts w:ascii="Times New Roman" w:eastAsia="Times New Roman" w:hAnsi="Times New Roman" w:cs="Times New Roman"/>
          <w:bCs/>
          <w:kern w:val="0"/>
          <w:sz w:val="24"/>
          <w:szCs w:val="24"/>
          <w:lang w:eastAsia="x-none"/>
          <w14:ligatures w14:val="none"/>
        </w:rPr>
        <w:t xml:space="preserve"> s</w:t>
      </w:r>
      <w:r w:rsidRPr="00E06A42">
        <w:rPr>
          <w:rFonts w:ascii="Times New Roman" w:eastAsia="Times New Roman" w:hAnsi="Times New Roman" w:cs="Times New Roman"/>
          <w:kern w:val="0"/>
          <w:sz w:val="24"/>
          <w:szCs w:val="24"/>
          <w:lang w:eastAsia="x-none"/>
          <w14:ligatures w14:val="none"/>
        </w:rPr>
        <w:t xml:space="preserve">ebelum diberikan </w:t>
      </w:r>
      <w:r w:rsidR="00E83F5F" w:rsidRPr="00E83F5F">
        <w:rPr>
          <w:rFonts w:ascii="Times New Roman" w:eastAsia="Times New Roman" w:hAnsi="Times New Roman" w:cs="Times New Roman"/>
          <w:bCs/>
          <w:i/>
          <w:iCs/>
          <w:kern w:val="0"/>
          <w:sz w:val="24"/>
          <w:szCs w:val="24"/>
          <w:lang w:val="id" w:eastAsia="x-none"/>
          <w14:ligatures w14:val="none"/>
        </w:rPr>
        <w:t>Cryotherapy</w:t>
      </w:r>
      <w:r w:rsidR="000B3FD9">
        <w:rPr>
          <w:rFonts w:ascii="Times New Roman" w:eastAsia="Times New Roman" w:hAnsi="Times New Roman" w:cs="Times New Roman"/>
          <w:bCs/>
          <w:i/>
          <w:iCs/>
          <w:kern w:val="0"/>
          <w:sz w:val="24"/>
          <w:szCs w:val="24"/>
          <w:lang w:val="id" w:eastAsia="x-none"/>
          <w14:ligatures w14:val="none"/>
        </w:rPr>
        <w:t>.</w:t>
      </w:r>
    </w:p>
    <w:p w14:paraId="4D72F69B" w14:textId="4D962F3F" w:rsidR="00E06A42" w:rsidRPr="00FF4D07" w:rsidRDefault="00E06A42" w:rsidP="00FB6054">
      <w:pPr>
        <w:widowControl w:val="0"/>
        <w:numPr>
          <w:ilvl w:val="0"/>
          <w:numId w:val="3"/>
        </w:numPr>
        <w:autoSpaceDE w:val="0"/>
        <w:autoSpaceDN w:val="0"/>
        <w:spacing w:after="0" w:line="480" w:lineRule="auto"/>
        <w:ind w:left="284" w:hanging="284"/>
        <w:contextualSpacing/>
        <w:jc w:val="both"/>
        <w:rPr>
          <w:rFonts w:ascii="Times New Roman" w:eastAsia="Times New Roman" w:hAnsi="Times New Roman" w:cs="Times New Roman"/>
          <w:kern w:val="0"/>
          <w:sz w:val="24"/>
          <w:szCs w:val="24"/>
          <w:lang w:val="x-none" w:eastAsia="x-none"/>
          <w14:ligatures w14:val="none"/>
        </w:rPr>
      </w:pPr>
      <w:r w:rsidRPr="00FF4D07">
        <w:rPr>
          <w:rFonts w:ascii="Times New Roman" w:eastAsia="Times New Roman" w:hAnsi="Times New Roman" w:cs="Times New Roman"/>
          <w:kern w:val="0"/>
          <w:sz w:val="24"/>
          <w:szCs w:val="24"/>
          <w:lang w:val="x-none" w:eastAsia="x-none"/>
          <w14:ligatures w14:val="none"/>
        </w:rPr>
        <w:lastRenderedPageBreak/>
        <w:t xml:space="preserve">Mengidentifikasi </w:t>
      </w:r>
      <w:r w:rsidRPr="00E06A42">
        <w:rPr>
          <w:rFonts w:ascii="Times New Roman" w:eastAsia="Times New Roman" w:hAnsi="Times New Roman" w:cs="Times New Roman"/>
          <w:bCs/>
          <w:kern w:val="0"/>
          <w:sz w:val="24"/>
          <w:szCs w:val="24"/>
          <w:lang w:eastAsia="x-none"/>
          <w14:ligatures w14:val="none"/>
        </w:rPr>
        <w:t xml:space="preserve">intensitas nyeri pada pasien </w:t>
      </w:r>
      <w:r w:rsidR="00E83F5F" w:rsidRPr="00E83F5F">
        <w:rPr>
          <w:rFonts w:ascii="Times New Roman" w:eastAsia="Times New Roman" w:hAnsi="Times New Roman" w:cs="Times New Roman"/>
          <w:bCs/>
          <w:i/>
          <w:iCs/>
          <w:kern w:val="0"/>
          <w:sz w:val="24"/>
          <w:szCs w:val="24"/>
          <w:lang w:eastAsia="x-none"/>
          <w14:ligatures w14:val="none"/>
        </w:rPr>
        <w:t>post</w:t>
      </w:r>
      <w:r w:rsidRPr="00E06A42">
        <w:rPr>
          <w:rFonts w:ascii="Times New Roman" w:eastAsia="Times New Roman" w:hAnsi="Times New Roman" w:cs="Times New Roman"/>
          <w:bCs/>
          <w:kern w:val="0"/>
          <w:sz w:val="24"/>
          <w:szCs w:val="24"/>
          <w:lang w:eastAsia="x-none"/>
          <w14:ligatures w14:val="none"/>
        </w:rPr>
        <w:t xml:space="preserve"> apendektomi </w:t>
      </w:r>
      <w:r w:rsidRPr="00E06A42">
        <w:rPr>
          <w:rFonts w:ascii="Times New Roman" w:eastAsia="Times New Roman" w:hAnsi="Times New Roman" w:cs="Times New Roman"/>
          <w:kern w:val="0"/>
          <w:sz w:val="24"/>
          <w:szCs w:val="24"/>
          <w:lang w:eastAsia="x-none"/>
          <w14:ligatures w14:val="none"/>
        </w:rPr>
        <w:t xml:space="preserve">setelah diberikan </w:t>
      </w:r>
      <w:r w:rsidR="00E83F5F" w:rsidRPr="00E83F5F">
        <w:rPr>
          <w:rFonts w:ascii="Times New Roman" w:eastAsia="Times New Roman" w:hAnsi="Times New Roman" w:cs="Times New Roman"/>
          <w:bCs/>
          <w:i/>
          <w:iCs/>
          <w:kern w:val="0"/>
          <w:sz w:val="24"/>
          <w:szCs w:val="24"/>
          <w:lang w:val="id" w:eastAsia="x-none"/>
          <w14:ligatures w14:val="none"/>
        </w:rPr>
        <w:t>Cryotherapy</w:t>
      </w:r>
      <w:r w:rsidR="000B3FD9">
        <w:rPr>
          <w:rFonts w:ascii="Times New Roman" w:eastAsia="Times New Roman" w:hAnsi="Times New Roman" w:cs="Times New Roman"/>
          <w:iCs/>
          <w:kern w:val="0"/>
          <w:sz w:val="24"/>
          <w:szCs w:val="24"/>
          <w:lang w:val="nb-NO" w:eastAsia="x-none"/>
          <w14:ligatures w14:val="none"/>
        </w:rPr>
        <w:t>.</w:t>
      </w:r>
    </w:p>
    <w:p w14:paraId="4E6B85B4" w14:textId="0239FE5E" w:rsidR="00E06A42" w:rsidRPr="00FE40D9" w:rsidRDefault="00E06A42" w:rsidP="00FB6054">
      <w:pPr>
        <w:widowControl w:val="0"/>
        <w:numPr>
          <w:ilvl w:val="0"/>
          <w:numId w:val="3"/>
        </w:numPr>
        <w:autoSpaceDE w:val="0"/>
        <w:autoSpaceDN w:val="0"/>
        <w:spacing w:after="0" w:line="480" w:lineRule="auto"/>
        <w:ind w:left="284" w:hanging="284"/>
        <w:contextualSpacing/>
        <w:jc w:val="both"/>
        <w:rPr>
          <w:rFonts w:ascii="Times New Roman" w:eastAsia="Times New Roman" w:hAnsi="Times New Roman" w:cs="Times New Roman"/>
          <w:kern w:val="0"/>
          <w:sz w:val="24"/>
          <w:szCs w:val="24"/>
          <w:lang w:val="x-none" w:eastAsia="x-none"/>
          <w14:ligatures w14:val="none"/>
        </w:rPr>
      </w:pPr>
      <w:r w:rsidRPr="00FF4D07">
        <w:rPr>
          <w:rFonts w:ascii="Times New Roman" w:eastAsia="Times New Roman" w:hAnsi="Times New Roman" w:cs="Times New Roman"/>
          <w:kern w:val="0"/>
          <w:sz w:val="24"/>
          <w:szCs w:val="24"/>
          <w:lang w:val="nb-NO" w:eastAsia="x-none"/>
          <w14:ligatures w14:val="none"/>
        </w:rPr>
        <w:t xml:space="preserve">Menganalisis </w:t>
      </w:r>
      <w:r w:rsidR="00FE40D9" w:rsidRPr="00FE40D9">
        <w:rPr>
          <w:rFonts w:ascii="Times New Roman" w:eastAsia="Times New Roman" w:hAnsi="Times New Roman" w:cs="Times New Roman"/>
          <w:kern w:val="0"/>
          <w:sz w:val="24"/>
          <w:szCs w:val="24"/>
          <w:lang w:eastAsia="x-none"/>
          <w14:ligatures w14:val="none"/>
        </w:rPr>
        <w:t xml:space="preserve">pengaruh </w:t>
      </w:r>
      <w:r w:rsidR="00E83F5F" w:rsidRPr="00E83F5F">
        <w:rPr>
          <w:rFonts w:ascii="Times New Roman" w:eastAsia="Times New Roman" w:hAnsi="Times New Roman" w:cs="Times New Roman"/>
          <w:i/>
          <w:iCs/>
          <w:kern w:val="0"/>
          <w:sz w:val="24"/>
          <w:szCs w:val="24"/>
          <w:lang w:eastAsia="x-none"/>
          <w14:ligatures w14:val="none"/>
        </w:rPr>
        <w:t>Cryotherapy</w:t>
      </w:r>
      <w:r w:rsidR="00FE40D9" w:rsidRPr="00FE40D9">
        <w:rPr>
          <w:rFonts w:ascii="Times New Roman" w:eastAsia="Times New Roman" w:hAnsi="Times New Roman" w:cs="Times New Roman"/>
          <w:kern w:val="0"/>
          <w:sz w:val="24"/>
          <w:szCs w:val="24"/>
          <w:lang w:eastAsia="x-none"/>
          <w14:ligatures w14:val="none"/>
        </w:rPr>
        <w:t xml:space="preserve"> terhadap intensitas nyeri pasien </w:t>
      </w:r>
      <w:r w:rsidR="00E83F5F" w:rsidRPr="00E83F5F">
        <w:rPr>
          <w:rFonts w:ascii="Times New Roman" w:eastAsia="Times New Roman" w:hAnsi="Times New Roman" w:cs="Times New Roman"/>
          <w:i/>
          <w:iCs/>
          <w:kern w:val="0"/>
          <w:sz w:val="24"/>
          <w:szCs w:val="24"/>
          <w:lang w:eastAsia="x-none"/>
          <w14:ligatures w14:val="none"/>
        </w:rPr>
        <w:t>post</w:t>
      </w:r>
      <w:r w:rsidR="00FE40D9" w:rsidRPr="00FE40D9">
        <w:rPr>
          <w:rFonts w:ascii="Times New Roman" w:eastAsia="Times New Roman" w:hAnsi="Times New Roman" w:cs="Times New Roman"/>
          <w:i/>
          <w:iCs/>
          <w:kern w:val="0"/>
          <w:sz w:val="24"/>
          <w:szCs w:val="24"/>
          <w:lang w:eastAsia="x-none"/>
          <w14:ligatures w14:val="none"/>
        </w:rPr>
        <w:t xml:space="preserve"> </w:t>
      </w:r>
      <w:r w:rsidR="00FE40D9" w:rsidRPr="00FE40D9">
        <w:rPr>
          <w:rFonts w:ascii="Times New Roman" w:eastAsia="Times New Roman" w:hAnsi="Times New Roman" w:cs="Times New Roman"/>
          <w:bCs/>
          <w:kern w:val="0"/>
          <w:sz w:val="24"/>
          <w:szCs w:val="24"/>
          <w:lang w:val="id" w:eastAsia="x-none"/>
          <w14:ligatures w14:val="none"/>
        </w:rPr>
        <w:t xml:space="preserve">Apendektomi </w:t>
      </w:r>
      <w:r w:rsidR="005D10CB" w:rsidRPr="005D10CB">
        <w:rPr>
          <w:rFonts w:ascii="Times New Roman" w:eastAsia="Times New Roman" w:hAnsi="Times New Roman" w:cs="Times New Roman"/>
          <w:bCs/>
          <w:kern w:val="0"/>
          <w:sz w:val="24"/>
          <w:szCs w:val="24"/>
          <w:lang w:val="id" w:eastAsia="x-none"/>
          <w14:ligatures w14:val="none"/>
        </w:rPr>
        <w:t xml:space="preserve">sebelum dan setelah perlakuan di </w:t>
      </w:r>
      <w:r w:rsidR="005D10CB" w:rsidRPr="005D10CB">
        <w:rPr>
          <w:rFonts w:ascii="Times New Roman" w:eastAsia="Times New Roman" w:hAnsi="Times New Roman" w:cs="Times New Roman"/>
          <w:bCs/>
          <w:kern w:val="0"/>
          <w:sz w:val="24"/>
          <w:szCs w:val="24"/>
          <w:lang w:eastAsia="x-none"/>
          <w14:ligatures w14:val="none"/>
        </w:rPr>
        <w:t>RSU Payangan Gianyar</w:t>
      </w:r>
      <w:r w:rsidR="00FE40D9">
        <w:rPr>
          <w:rFonts w:ascii="Times New Roman" w:eastAsia="Times New Roman" w:hAnsi="Times New Roman" w:cs="Times New Roman"/>
          <w:bCs/>
          <w:kern w:val="0"/>
          <w:sz w:val="24"/>
          <w:szCs w:val="24"/>
          <w:lang w:eastAsia="x-none"/>
          <w14:ligatures w14:val="none"/>
        </w:rPr>
        <w:t>.</w:t>
      </w:r>
    </w:p>
    <w:p w14:paraId="3B172D47" w14:textId="77777777" w:rsidR="00FE40D9" w:rsidRPr="00FF4D07" w:rsidRDefault="00FE40D9" w:rsidP="00FE40D9">
      <w:pPr>
        <w:widowControl w:val="0"/>
        <w:autoSpaceDE w:val="0"/>
        <w:autoSpaceDN w:val="0"/>
        <w:spacing w:after="0" w:line="480" w:lineRule="auto"/>
        <w:ind w:left="284"/>
        <w:contextualSpacing/>
        <w:jc w:val="both"/>
        <w:rPr>
          <w:rFonts w:ascii="Times New Roman" w:eastAsia="Times New Roman" w:hAnsi="Times New Roman" w:cs="Times New Roman"/>
          <w:kern w:val="0"/>
          <w:sz w:val="24"/>
          <w:szCs w:val="24"/>
          <w:lang w:val="x-none" w:eastAsia="x-none"/>
          <w14:ligatures w14:val="none"/>
        </w:rPr>
      </w:pPr>
    </w:p>
    <w:p w14:paraId="0993EB45" w14:textId="77777777" w:rsidR="00E06A42" w:rsidRPr="00FF4D07" w:rsidRDefault="00E06A42" w:rsidP="00FB6054">
      <w:pPr>
        <w:pStyle w:val="DaftarParagraf"/>
        <w:numPr>
          <w:ilvl w:val="0"/>
          <w:numId w:val="1"/>
        </w:numPr>
        <w:spacing w:after="0" w:line="480" w:lineRule="auto"/>
        <w:ind w:left="425" w:right="-1" w:hanging="426"/>
        <w:jc w:val="both"/>
        <w:outlineLvl w:val="1"/>
        <w:rPr>
          <w:rFonts w:ascii="Times New Roman" w:eastAsia="Times New Roman" w:hAnsi="Times New Roman" w:cs="Times New Roman"/>
          <w:b/>
          <w:kern w:val="0"/>
          <w:sz w:val="24"/>
          <w:szCs w:val="24"/>
          <w:lang w:val="x-none" w:eastAsia="x-none"/>
          <w14:ligatures w14:val="none"/>
        </w:rPr>
      </w:pPr>
      <w:r w:rsidRPr="00FF4D07">
        <w:rPr>
          <w:rFonts w:ascii="Times New Roman" w:eastAsia="Times New Roman" w:hAnsi="Times New Roman" w:cs="Times New Roman"/>
          <w:b/>
          <w:kern w:val="0"/>
          <w:sz w:val="24"/>
          <w:szCs w:val="24"/>
          <w:lang w:val="x-none" w:eastAsia="x-none"/>
          <w14:ligatures w14:val="none"/>
        </w:rPr>
        <w:t xml:space="preserve">   </w:t>
      </w:r>
      <w:bookmarkStart w:id="16" w:name="_Hlk220375755"/>
      <w:bookmarkStart w:id="17" w:name="_Hlk220969807"/>
      <w:r w:rsidRPr="00FF4D07">
        <w:rPr>
          <w:rFonts w:ascii="Times New Roman" w:eastAsia="Times New Roman" w:hAnsi="Times New Roman" w:cs="Times New Roman"/>
          <w:b/>
          <w:kern w:val="0"/>
          <w:sz w:val="24"/>
          <w:szCs w:val="24"/>
          <w:lang w:val="x-none" w:eastAsia="x-none"/>
          <w14:ligatures w14:val="none"/>
        </w:rPr>
        <w:t xml:space="preserve">Manfaat Penelitian </w:t>
      </w:r>
    </w:p>
    <w:p w14:paraId="0AB55D08" w14:textId="77777777" w:rsidR="00E06A42" w:rsidRPr="00FF4D07" w:rsidRDefault="00E06A42" w:rsidP="00FB6054">
      <w:pPr>
        <w:widowControl w:val="0"/>
        <w:numPr>
          <w:ilvl w:val="2"/>
          <w:numId w:val="2"/>
        </w:numPr>
        <w:autoSpaceDE w:val="0"/>
        <w:autoSpaceDN w:val="0"/>
        <w:spacing w:after="0" w:line="480" w:lineRule="auto"/>
        <w:ind w:left="567" w:hanging="567"/>
        <w:contextualSpacing/>
        <w:jc w:val="both"/>
        <w:rPr>
          <w:rFonts w:ascii="Times New Roman" w:eastAsia="Times New Roman" w:hAnsi="Times New Roman" w:cs="Times New Roman"/>
          <w:b/>
          <w:kern w:val="0"/>
          <w:sz w:val="24"/>
          <w:szCs w:val="24"/>
          <w:lang w:val="x-none" w:eastAsia="x-none"/>
          <w14:ligatures w14:val="none"/>
        </w:rPr>
      </w:pPr>
      <w:r w:rsidRPr="00FF4D07">
        <w:rPr>
          <w:rFonts w:ascii="Times New Roman" w:eastAsia="Times New Roman" w:hAnsi="Times New Roman" w:cs="Times New Roman"/>
          <w:b/>
          <w:kern w:val="0"/>
          <w:sz w:val="24"/>
          <w:szCs w:val="24"/>
          <w:lang w:val="x-none" w:eastAsia="x-none"/>
          <w14:ligatures w14:val="none"/>
        </w:rPr>
        <w:t>Manfaat Teoritis</w:t>
      </w:r>
    </w:p>
    <w:p w14:paraId="6ABEC0C3" w14:textId="77777777" w:rsidR="00E06A42" w:rsidRPr="00856169" w:rsidRDefault="00E06A42" w:rsidP="00FB6054">
      <w:pPr>
        <w:pStyle w:val="DaftarParagraf"/>
        <w:widowControl w:val="0"/>
        <w:numPr>
          <w:ilvl w:val="1"/>
          <w:numId w:val="3"/>
        </w:numPr>
        <w:autoSpaceDE w:val="0"/>
        <w:autoSpaceDN w:val="0"/>
        <w:spacing w:after="0" w:line="480" w:lineRule="auto"/>
        <w:ind w:left="284" w:hanging="284"/>
        <w:jc w:val="both"/>
        <w:rPr>
          <w:rFonts w:ascii="Times New Roman" w:eastAsia="Times New Roman" w:hAnsi="Times New Roman" w:cs="Times New Roman"/>
          <w:kern w:val="0"/>
          <w:sz w:val="24"/>
          <w:szCs w:val="24"/>
          <w:lang w:val="x-none" w:eastAsia="x-none"/>
          <w14:ligatures w14:val="none"/>
        </w:rPr>
      </w:pPr>
      <w:r w:rsidRPr="00856169">
        <w:rPr>
          <w:rFonts w:ascii="Times New Roman" w:eastAsia="Times New Roman" w:hAnsi="Times New Roman" w:cs="Times New Roman"/>
          <w:kern w:val="0"/>
          <w:sz w:val="24"/>
          <w:szCs w:val="24"/>
          <w:lang w:val="x-none" w:eastAsia="x-none"/>
          <w14:ligatures w14:val="none"/>
        </w:rPr>
        <w:t>Bagi Ilmu Keperawatan</w:t>
      </w:r>
    </w:p>
    <w:p w14:paraId="32F5F645" w14:textId="031FD4E2" w:rsidR="00E06A42" w:rsidRPr="00FF4D07" w:rsidRDefault="00351AA8" w:rsidP="00E06A42">
      <w:pPr>
        <w:widowControl w:val="0"/>
        <w:autoSpaceDE w:val="0"/>
        <w:autoSpaceDN w:val="0"/>
        <w:spacing w:after="0" w:line="480" w:lineRule="auto"/>
        <w:ind w:firstLine="851"/>
        <w:contextualSpacing/>
        <w:jc w:val="both"/>
        <w:rPr>
          <w:rFonts w:ascii="Times New Roman" w:eastAsia="Times New Roman" w:hAnsi="Times New Roman" w:cs="Times New Roman"/>
          <w:kern w:val="0"/>
          <w:sz w:val="24"/>
          <w:lang w:val="nb-NO" w:eastAsia="x-none"/>
          <w14:ligatures w14:val="none"/>
        </w:rPr>
      </w:pPr>
      <w:r w:rsidRPr="00351AA8">
        <w:rPr>
          <w:rFonts w:ascii="Times New Roman" w:eastAsia="Times New Roman" w:hAnsi="Times New Roman" w:cs="Times New Roman"/>
          <w:kern w:val="0"/>
          <w:sz w:val="24"/>
          <w:lang w:eastAsia="x-none"/>
          <w14:ligatures w14:val="none"/>
        </w:rPr>
        <w:t xml:space="preserve">Penelitian ini diharapkan dapat memperkaya pengembangan ilmu keperawatan, khususnya terkait konsep dan teori manajemen nyeri </w:t>
      </w:r>
      <w:r w:rsidR="00E83F5F" w:rsidRPr="00E83F5F">
        <w:rPr>
          <w:rFonts w:ascii="Times New Roman" w:eastAsia="Times New Roman" w:hAnsi="Times New Roman" w:cs="Times New Roman"/>
          <w:i/>
          <w:iCs/>
          <w:kern w:val="0"/>
          <w:sz w:val="24"/>
          <w:lang w:eastAsia="x-none"/>
          <w14:ligatures w14:val="none"/>
        </w:rPr>
        <w:t>post</w:t>
      </w:r>
      <w:r w:rsidRPr="00351AA8">
        <w:rPr>
          <w:rFonts w:ascii="Times New Roman" w:eastAsia="Times New Roman" w:hAnsi="Times New Roman" w:cs="Times New Roman"/>
          <w:kern w:val="0"/>
          <w:sz w:val="24"/>
          <w:lang w:eastAsia="x-none"/>
          <w14:ligatures w14:val="none"/>
        </w:rPr>
        <w:t xml:space="preserve"> operasi, dengan menitikberatkan pada perubahan intensitas nyeri sebagai indikator utama keberhasilan intervensi. Hasil penelitian ini juga dapat memperkuat evidence mengenai efektivitas terapi nonfarmakologis dalam menurunkan nyeri.</w:t>
      </w:r>
      <w:r w:rsidR="00C85E26" w:rsidRPr="00C85E26">
        <w:rPr>
          <w:rFonts w:ascii="Times New Roman" w:eastAsia="Times New Roman" w:hAnsi="Times New Roman" w:cs="Times New Roman"/>
          <w:kern w:val="0"/>
          <w:sz w:val="24"/>
          <w:lang w:eastAsia="x-none"/>
          <w14:ligatures w14:val="none"/>
        </w:rPr>
        <w:t>.</w:t>
      </w:r>
    </w:p>
    <w:p w14:paraId="20F59175" w14:textId="77777777" w:rsidR="00E06A42" w:rsidRPr="00FF4D07" w:rsidRDefault="00E06A42" w:rsidP="00FB6054">
      <w:pPr>
        <w:pStyle w:val="DaftarParagraf"/>
        <w:widowControl w:val="0"/>
        <w:numPr>
          <w:ilvl w:val="1"/>
          <w:numId w:val="3"/>
        </w:numPr>
        <w:autoSpaceDE w:val="0"/>
        <w:autoSpaceDN w:val="0"/>
        <w:spacing w:after="0" w:line="480" w:lineRule="auto"/>
        <w:ind w:left="284" w:hanging="284"/>
        <w:jc w:val="both"/>
        <w:rPr>
          <w:rFonts w:ascii="Times New Roman" w:eastAsia="Times New Roman" w:hAnsi="Times New Roman" w:cs="Times New Roman"/>
          <w:b/>
          <w:kern w:val="0"/>
          <w:sz w:val="24"/>
          <w:szCs w:val="24"/>
          <w:lang w:val="en-US" w:eastAsia="x-none"/>
          <w14:ligatures w14:val="none"/>
        </w:rPr>
      </w:pPr>
      <w:r w:rsidRPr="00FF4D07">
        <w:rPr>
          <w:rFonts w:ascii="Times New Roman" w:eastAsia="Times New Roman" w:hAnsi="Times New Roman" w:cs="Times New Roman"/>
          <w:kern w:val="0"/>
          <w:sz w:val="24"/>
          <w:szCs w:val="24"/>
          <w:lang w:val="x-none" w:eastAsia="x-none"/>
          <w14:ligatures w14:val="none"/>
        </w:rPr>
        <w:t xml:space="preserve">Bagi </w:t>
      </w:r>
      <w:r w:rsidRPr="00856169">
        <w:rPr>
          <w:rFonts w:ascii="Times New Roman" w:eastAsia="Times New Roman" w:hAnsi="Times New Roman" w:cs="Times New Roman"/>
          <w:kern w:val="0"/>
          <w:sz w:val="24"/>
          <w:szCs w:val="24"/>
          <w:lang w:val="x-none" w:eastAsia="x-none"/>
          <w14:ligatures w14:val="none"/>
        </w:rPr>
        <w:t>Institusi Pendidikan</w:t>
      </w:r>
    </w:p>
    <w:p w14:paraId="07D9E78F" w14:textId="02C7AF72" w:rsidR="00E06A42" w:rsidRDefault="00351AA8" w:rsidP="00E06A42">
      <w:pPr>
        <w:widowControl w:val="0"/>
        <w:autoSpaceDE w:val="0"/>
        <w:autoSpaceDN w:val="0"/>
        <w:spacing w:after="0" w:line="480" w:lineRule="auto"/>
        <w:ind w:firstLine="851"/>
        <w:contextualSpacing/>
        <w:jc w:val="both"/>
        <w:rPr>
          <w:rFonts w:ascii="Times New Roman" w:eastAsia="Times New Roman" w:hAnsi="Times New Roman" w:cs="Times New Roman"/>
          <w:kern w:val="0"/>
          <w:sz w:val="24"/>
          <w:szCs w:val="24"/>
          <w14:ligatures w14:val="none"/>
        </w:rPr>
      </w:pPr>
      <w:r w:rsidRPr="00351AA8">
        <w:rPr>
          <w:rFonts w:ascii="Times New Roman" w:eastAsia="Times New Roman" w:hAnsi="Times New Roman" w:cs="Times New Roman"/>
          <w:kern w:val="0"/>
          <w:sz w:val="24"/>
          <w:szCs w:val="24"/>
          <w14:ligatures w14:val="none"/>
        </w:rPr>
        <w:t xml:space="preserve">Hasil penelitian ini dapat dijadikan referensi ilmiah dalam pembelajaran mengenai pengukuran dan penatalaksanaan intensitas nyeri pada pasien </w:t>
      </w:r>
      <w:r w:rsidR="00E83F5F" w:rsidRPr="00E83F5F">
        <w:rPr>
          <w:rFonts w:ascii="Times New Roman" w:eastAsia="Times New Roman" w:hAnsi="Times New Roman" w:cs="Times New Roman"/>
          <w:i/>
          <w:iCs/>
          <w:kern w:val="0"/>
          <w:sz w:val="24"/>
          <w:szCs w:val="24"/>
          <w14:ligatures w14:val="none"/>
        </w:rPr>
        <w:t>post</w:t>
      </w:r>
      <w:r w:rsidRPr="00351AA8">
        <w:rPr>
          <w:rFonts w:ascii="Times New Roman" w:eastAsia="Times New Roman" w:hAnsi="Times New Roman" w:cs="Times New Roman"/>
          <w:kern w:val="0"/>
          <w:sz w:val="24"/>
          <w:szCs w:val="24"/>
          <w14:ligatures w14:val="none"/>
        </w:rPr>
        <w:t xml:space="preserve"> operasi, serta sebagai bahan kajian dalam pengembangan evidence-based practice di bidang keperawatan medikal bedah.</w:t>
      </w:r>
    </w:p>
    <w:p w14:paraId="4D951950" w14:textId="77777777" w:rsidR="00E06A42" w:rsidRPr="00FF4D07" w:rsidRDefault="00E06A42" w:rsidP="00FB6054">
      <w:pPr>
        <w:widowControl w:val="0"/>
        <w:numPr>
          <w:ilvl w:val="2"/>
          <w:numId w:val="2"/>
        </w:numPr>
        <w:autoSpaceDE w:val="0"/>
        <w:autoSpaceDN w:val="0"/>
        <w:spacing w:after="0" w:line="480" w:lineRule="auto"/>
        <w:ind w:left="567" w:hanging="567"/>
        <w:contextualSpacing/>
        <w:jc w:val="both"/>
        <w:rPr>
          <w:rFonts w:ascii="Times New Roman" w:eastAsia="Times New Roman" w:hAnsi="Times New Roman" w:cs="Times New Roman"/>
          <w:b/>
          <w:kern w:val="0"/>
          <w:sz w:val="24"/>
          <w:szCs w:val="24"/>
          <w:lang w:val="x-none" w:eastAsia="x-none"/>
          <w14:ligatures w14:val="none"/>
        </w:rPr>
      </w:pPr>
      <w:r w:rsidRPr="00FF4D07">
        <w:rPr>
          <w:rFonts w:ascii="Times New Roman" w:eastAsia="Times New Roman" w:hAnsi="Times New Roman" w:cs="Times New Roman"/>
          <w:b/>
          <w:kern w:val="0"/>
          <w:sz w:val="24"/>
          <w:szCs w:val="24"/>
          <w:lang w:val="x-none" w:eastAsia="x-none"/>
          <w14:ligatures w14:val="none"/>
        </w:rPr>
        <w:t>Manfaat Praktis</w:t>
      </w:r>
    </w:p>
    <w:p w14:paraId="6BF8ED06" w14:textId="77777777" w:rsidR="00E06A42" w:rsidRPr="00FF4D07" w:rsidRDefault="00E06A42" w:rsidP="00FB6054">
      <w:pPr>
        <w:pStyle w:val="DaftarParagraf"/>
        <w:widowControl w:val="0"/>
        <w:numPr>
          <w:ilvl w:val="1"/>
          <w:numId w:val="5"/>
        </w:numPr>
        <w:autoSpaceDE w:val="0"/>
        <w:autoSpaceDN w:val="0"/>
        <w:spacing w:after="0" w:line="480" w:lineRule="auto"/>
        <w:ind w:left="284" w:hanging="284"/>
        <w:jc w:val="both"/>
        <w:rPr>
          <w:rFonts w:ascii="Times New Roman" w:eastAsia="Times New Roman" w:hAnsi="Times New Roman" w:cs="Times New Roman"/>
          <w:kern w:val="0"/>
          <w:sz w:val="24"/>
          <w:szCs w:val="24"/>
          <w:lang w:val="x-none" w:eastAsia="x-none"/>
          <w14:ligatures w14:val="none"/>
        </w:rPr>
      </w:pPr>
      <w:r w:rsidRPr="00FF4D07">
        <w:rPr>
          <w:rFonts w:ascii="Times New Roman" w:eastAsia="Times New Roman" w:hAnsi="Times New Roman" w:cs="Times New Roman"/>
          <w:kern w:val="0"/>
          <w:sz w:val="24"/>
          <w:szCs w:val="24"/>
          <w:lang w:val="x-none" w:eastAsia="x-none"/>
          <w14:ligatures w14:val="none"/>
        </w:rPr>
        <w:t xml:space="preserve">Bagi Pasien </w:t>
      </w:r>
    </w:p>
    <w:p w14:paraId="47A9ECA6" w14:textId="0CF6C825" w:rsidR="00E06A42" w:rsidRPr="00FF4D07" w:rsidRDefault="00351AA8" w:rsidP="00E06A42">
      <w:pPr>
        <w:widowControl w:val="0"/>
        <w:autoSpaceDE w:val="0"/>
        <w:autoSpaceDN w:val="0"/>
        <w:spacing w:after="0" w:line="480" w:lineRule="auto"/>
        <w:ind w:firstLine="720"/>
        <w:contextualSpacing/>
        <w:jc w:val="both"/>
        <w:rPr>
          <w:rFonts w:ascii="Times New Roman" w:eastAsia="Calibri" w:hAnsi="Times New Roman" w:cs="Times New Roman"/>
          <w:kern w:val="0"/>
          <w:sz w:val="24"/>
          <w:szCs w:val="24"/>
          <w:lang w:val="en-US" w:eastAsia="x-none"/>
          <w14:ligatures w14:val="none"/>
        </w:rPr>
      </w:pPr>
      <w:r w:rsidRPr="00351AA8">
        <w:rPr>
          <w:rFonts w:ascii="Times New Roman" w:eastAsia="Calibri" w:hAnsi="Times New Roman" w:cs="Times New Roman"/>
          <w:kern w:val="0"/>
          <w:sz w:val="24"/>
          <w:szCs w:val="24"/>
          <w:lang w:eastAsia="x-none"/>
          <w14:ligatures w14:val="none"/>
        </w:rPr>
        <w:t xml:space="preserve">Penelitian ini diharapkan memberikan manfaat langsung dalam menurunkan intensitas nyeri yang dirasakan pasien </w:t>
      </w:r>
      <w:r w:rsidR="00E83F5F" w:rsidRPr="00E83F5F">
        <w:rPr>
          <w:rFonts w:ascii="Times New Roman" w:eastAsia="Calibri" w:hAnsi="Times New Roman" w:cs="Times New Roman"/>
          <w:i/>
          <w:iCs/>
          <w:kern w:val="0"/>
          <w:sz w:val="24"/>
          <w:szCs w:val="24"/>
          <w:lang w:eastAsia="x-none"/>
          <w14:ligatures w14:val="none"/>
        </w:rPr>
        <w:t>post</w:t>
      </w:r>
      <w:r w:rsidRPr="00351AA8">
        <w:rPr>
          <w:rFonts w:ascii="Times New Roman" w:eastAsia="Calibri" w:hAnsi="Times New Roman" w:cs="Times New Roman"/>
          <w:kern w:val="0"/>
          <w:sz w:val="24"/>
          <w:szCs w:val="24"/>
          <w:lang w:eastAsia="x-none"/>
          <w14:ligatures w14:val="none"/>
        </w:rPr>
        <w:t xml:space="preserve"> apendektomi, sehingga meningkatkan kenyamanan, mengurangi ketidaknyamanan akibat nyeri, serta mendukung proses pemulihan yang lebih optimal.</w:t>
      </w:r>
      <w:r w:rsidR="00E06A42" w:rsidRPr="00FF4D07">
        <w:rPr>
          <w:rFonts w:ascii="Times New Roman" w:eastAsia="Calibri" w:hAnsi="Times New Roman" w:cs="Times New Roman"/>
          <w:kern w:val="0"/>
          <w:sz w:val="24"/>
          <w:szCs w:val="24"/>
          <w:lang w:val="en-US" w:eastAsia="x-none"/>
          <w14:ligatures w14:val="none"/>
        </w:rPr>
        <w:t xml:space="preserve"> </w:t>
      </w:r>
    </w:p>
    <w:p w14:paraId="5CE884AE" w14:textId="77777777" w:rsidR="00E06A42" w:rsidRPr="00FF4D07" w:rsidRDefault="00E06A42" w:rsidP="00FB6054">
      <w:pPr>
        <w:pStyle w:val="DaftarParagraf"/>
        <w:widowControl w:val="0"/>
        <w:numPr>
          <w:ilvl w:val="1"/>
          <w:numId w:val="5"/>
        </w:numPr>
        <w:autoSpaceDE w:val="0"/>
        <w:autoSpaceDN w:val="0"/>
        <w:spacing w:after="0" w:line="480" w:lineRule="auto"/>
        <w:ind w:left="284" w:hanging="284"/>
        <w:jc w:val="both"/>
        <w:rPr>
          <w:rFonts w:ascii="Times New Roman" w:eastAsia="Times New Roman" w:hAnsi="Times New Roman" w:cs="Times New Roman"/>
          <w:b/>
          <w:kern w:val="0"/>
          <w:sz w:val="24"/>
          <w:szCs w:val="24"/>
          <w:lang w:val="en-US" w:eastAsia="x-none"/>
          <w14:ligatures w14:val="none"/>
        </w:rPr>
      </w:pPr>
      <w:r w:rsidRPr="00FF4D07">
        <w:rPr>
          <w:rFonts w:ascii="Times New Roman" w:eastAsia="Calibri" w:hAnsi="Times New Roman" w:cs="Times New Roman"/>
          <w:kern w:val="0"/>
          <w:sz w:val="24"/>
          <w:szCs w:val="24"/>
          <w:lang w:val="x-none" w:eastAsia="x-none"/>
          <w14:ligatures w14:val="none"/>
        </w:rPr>
        <w:lastRenderedPageBreak/>
        <w:t xml:space="preserve">Bagi </w:t>
      </w:r>
      <w:r w:rsidRPr="00FF4D07">
        <w:rPr>
          <w:rFonts w:ascii="Times New Roman" w:eastAsia="Times New Roman" w:hAnsi="Times New Roman" w:cs="Times New Roman"/>
          <w:kern w:val="0"/>
          <w:sz w:val="24"/>
          <w:szCs w:val="24"/>
          <w:lang w:val="en-US" w:eastAsia="x-none"/>
          <w14:ligatures w14:val="none"/>
        </w:rPr>
        <w:t xml:space="preserve">Perawat </w:t>
      </w:r>
    </w:p>
    <w:bookmarkEnd w:id="16"/>
    <w:p w14:paraId="5F36E206" w14:textId="3C41C49F" w:rsidR="00E06A42" w:rsidRDefault="00351AA8" w:rsidP="00E06A42">
      <w:pPr>
        <w:widowControl w:val="0"/>
        <w:autoSpaceDE w:val="0"/>
        <w:autoSpaceDN w:val="0"/>
        <w:spacing w:after="0" w:line="480" w:lineRule="auto"/>
        <w:ind w:firstLine="720"/>
        <w:contextualSpacing/>
        <w:jc w:val="both"/>
        <w:rPr>
          <w:rFonts w:ascii="Times New Roman" w:eastAsia="Times New Roman" w:hAnsi="Times New Roman" w:cs="Times New Roman"/>
          <w:kern w:val="0"/>
          <w:sz w:val="24"/>
          <w:lang w:eastAsia="x-none"/>
          <w14:ligatures w14:val="none"/>
        </w:rPr>
      </w:pPr>
      <w:r w:rsidRPr="00351AA8">
        <w:rPr>
          <w:rFonts w:ascii="Times New Roman" w:eastAsia="Times New Roman" w:hAnsi="Times New Roman" w:cs="Times New Roman"/>
          <w:kern w:val="0"/>
          <w:sz w:val="24"/>
          <w:lang w:eastAsia="x-none"/>
          <w14:ligatures w14:val="none"/>
        </w:rPr>
        <w:t xml:space="preserve">Penelitian ini dapat menjadi dasar bagi perawat dalam melakukan pengkajian dan intervensi yang berfokus pada penurunan intensitas nyeri pasien, serta membantu dalam memilih tindakan nonfarmakologis yang efektif untuk mengontrol nyeri </w:t>
      </w:r>
      <w:r w:rsidR="00E83F5F" w:rsidRPr="00E83F5F">
        <w:rPr>
          <w:rFonts w:ascii="Times New Roman" w:eastAsia="Times New Roman" w:hAnsi="Times New Roman" w:cs="Times New Roman"/>
          <w:i/>
          <w:iCs/>
          <w:kern w:val="0"/>
          <w:sz w:val="24"/>
          <w:lang w:eastAsia="x-none"/>
          <w14:ligatures w14:val="none"/>
        </w:rPr>
        <w:t>post</w:t>
      </w:r>
      <w:r w:rsidRPr="00351AA8">
        <w:rPr>
          <w:rFonts w:ascii="Times New Roman" w:eastAsia="Times New Roman" w:hAnsi="Times New Roman" w:cs="Times New Roman"/>
          <w:kern w:val="0"/>
          <w:sz w:val="24"/>
          <w:lang w:eastAsia="x-none"/>
          <w14:ligatures w14:val="none"/>
        </w:rPr>
        <w:t xml:space="preserve"> operasi secara optimal.</w:t>
      </w:r>
    </w:p>
    <w:p w14:paraId="10A26995" w14:textId="77777777" w:rsidR="008D4E2A" w:rsidRPr="00FF4D07" w:rsidRDefault="008D4E2A" w:rsidP="00E06A42">
      <w:pPr>
        <w:widowControl w:val="0"/>
        <w:autoSpaceDE w:val="0"/>
        <w:autoSpaceDN w:val="0"/>
        <w:spacing w:after="0" w:line="480" w:lineRule="auto"/>
        <w:ind w:firstLine="720"/>
        <w:contextualSpacing/>
        <w:jc w:val="both"/>
        <w:rPr>
          <w:rFonts w:ascii="Times New Roman" w:eastAsia="Times New Roman" w:hAnsi="Times New Roman" w:cs="Times New Roman"/>
          <w:kern w:val="0"/>
          <w:sz w:val="24"/>
          <w:lang w:val="en-US" w:eastAsia="x-none"/>
          <w14:ligatures w14:val="none"/>
        </w:rPr>
      </w:pPr>
    </w:p>
    <w:bookmarkEnd w:id="17"/>
    <w:p w14:paraId="5F5839A8" w14:textId="77777777" w:rsidR="00E06A42" w:rsidRPr="00FF4D07" w:rsidRDefault="00E06A42" w:rsidP="00FB6054">
      <w:pPr>
        <w:pStyle w:val="DaftarParagraf"/>
        <w:numPr>
          <w:ilvl w:val="0"/>
          <w:numId w:val="1"/>
        </w:numPr>
        <w:spacing w:after="0" w:line="480" w:lineRule="auto"/>
        <w:ind w:left="425" w:right="-1" w:hanging="426"/>
        <w:jc w:val="both"/>
        <w:outlineLvl w:val="1"/>
        <w:rPr>
          <w:rFonts w:ascii="Times New Roman" w:eastAsia="Times New Roman" w:hAnsi="Times New Roman" w:cs="Times New Roman"/>
          <w:b/>
          <w:kern w:val="0"/>
          <w:sz w:val="24"/>
          <w:szCs w:val="24"/>
          <w:lang w:val="en-US"/>
          <w14:ligatures w14:val="none"/>
        </w:rPr>
      </w:pPr>
      <w:r w:rsidRPr="00FF4D07">
        <w:rPr>
          <w:rFonts w:ascii="Times New Roman" w:eastAsia="Times New Roman" w:hAnsi="Times New Roman" w:cs="Times New Roman"/>
          <w:b/>
          <w:kern w:val="0"/>
          <w:sz w:val="24"/>
          <w:szCs w:val="24"/>
          <w:lang w:val="en-US"/>
          <w14:ligatures w14:val="none"/>
        </w:rPr>
        <w:t>Keaslian Penelitian</w:t>
      </w:r>
    </w:p>
    <w:p w14:paraId="56A8DB7D" w14:textId="77777777" w:rsidR="00E06A42" w:rsidRPr="005300F0" w:rsidRDefault="00E06A42" w:rsidP="00E06A42">
      <w:pPr>
        <w:widowControl w:val="0"/>
        <w:tabs>
          <w:tab w:val="left" w:pos="-1560"/>
          <w:tab w:val="left" w:pos="7938"/>
        </w:tabs>
        <w:autoSpaceDE w:val="0"/>
        <w:autoSpaceDN w:val="0"/>
        <w:spacing w:after="0" w:line="480" w:lineRule="auto"/>
        <w:ind w:firstLine="850"/>
        <w:jc w:val="both"/>
        <w:rPr>
          <w:rFonts w:ascii="Times New Roman" w:eastAsia="Times New Roman" w:hAnsi="Times New Roman" w:cs="Times New Roman"/>
          <w:kern w:val="0"/>
          <w:sz w:val="24"/>
          <w:szCs w:val="24"/>
          <w:lang w:val="en-ID"/>
          <w14:ligatures w14:val="none"/>
        </w:rPr>
      </w:pPr>
      <w:r w:rsidRPr="00FF4D07">
        <w:rPr>
          <w:rFonts w:ascii="Times New Roman" w:eastAsia="Times New Roman" w:hAnsi="Times New Roman" w:cs="Times New Roman"/>
          <w:kern w:val="0"/>
          <w:sz w:val="24"/>
          <w:szCs w:val="24"/>
          <w:lang w:val="en-ID"/>
          <w14:ligatures w14:val="none"/>
        </w:rPr>
        <w:t xml:space="preserve">Penelitian ini merupakan sebuah karya tulis yang dapat dipertanggung jawabkan kebenaran datanya secara ilmiah. </w:t>
      </w:r>
      <w:r w:rsidRPr="005300F0">
        <w:rPr>
          <w:rFonts w:ascii="Times New Roman" w:eastAsia="Times New Roman" w:hAnsi="Times New Roman" w:cs="Times New Roman"/>
          <w:kern w:val="0"/>
          <w:sz w:val="24"/>
          <w:szCs w:val="24"/>
          <w:lang w:val="en-ID"/>
          <w14:ligatures w14:val="none"/>
        </w:rPr>
        <w:t>Untuk memperlihatkan orisinalitas dari karya ilmiah ini maka dapat dibandingkan perbedaannya dengan penelitian-penelitian berikut:</w:t>
      </w:r>
    </w:p>
    <w:p w14:paraId="4CE06E31" w14:textId="3345F9AA" w:rsidR="00C85E26" w:rsidRDefault="00FE40D9" w:rsidP="00FB6054">
      <w:pPr>
        <w:numPr>
          <w:ilvl w:val="0"/>
          <w:numId w:val="6"/>
        </w:numPr>
        <w:tabs>
          <w:tab w:val="left" w:pos="-1560"/>
        </w:tabs>
        <w:spacing w:after="0" w:line="480" w:lineRule="auto"/>
        <w:ind w:left="630"/>
        <w:contextualSpacing/>
        <w:jc w:val="both"/>
        <w:rPr>
          <w:rFonts w:ascii="Times New Roman" w:hAnsi="Times New Roman"/>
          <w:bCs/>
          <w:sz w:val="24"/>
          <w:szCs w:val="24"/>
        </w:rPr>
      </w:pPr>
      <w:bookmarkStart w:id="18" w:name="_Hlk80911637"/>
      <w:r w:rsidRPr="00FE40D9">
        <w:rPr>
          <w:rFonts w:ascii="Times New Roman" w:hAnsi="Times New Roman"/>
          <w:sz w:val="24"/>
          <w:szCs w:val="24"/>
        </w:rPr>
        <w:t xml:space="preserve">Penelitian yang dilakukan oleh </w:t>
      </w:r>
      <w:r w:rsidRPr="00FE40D9">
        <w:rPr>
          <w:rFonts w:ascii="Times New Roman" w:hAnsi="Times New Roman"/>
          <w:sz w:val="24"/>
          <w:szCs w:val="24"/>
        </w:rPr>
        <w:fldChar w:fldCharType="begin" w:fldLock="1"/>
      </w:r>
      <w:r w:rsidRPr="00FE40D9">
        <w:rPr>
          <w:rFonts w:ascii="Times New Roman" w:hAnsi="Times New Roman"/>
          <w:sz w:val="24"/>
          <w:szCs w:val="24"/>
        </w:rPr>
        <w:instrText>ADDIN CSL_CITATION {"citationItems":[{"id":"ITEM-1","itemData":{"author":[{"dropping-particle":"","family":"Rosadi","given":"Rakhmad","non-dropping-particle":"","parse-names":false,"suffix":""},{"dropping-particle":"","family":"Farhatuzziyan","given":"Syahma","non-dropping-particle":"","parse-names":false,"suffix":""},{"dropping-particle":"","family":"Wardojo","given":"Sri Sunaringsih Ika","non-dropping-particle":"","parse-names":false,"suffix":""}],"container-title":"Physio Journal","id":"ITEM-1","issue":"1","issued":{"date-parts":[["2023"]]},"title":"Pengaruh Cryotherapy Terhadap Kasus Post Total Knee Replacement : A Narrative Review","type":"article-journal","volume":"3"},"uris":["http://www.mendeley.com/documents/?uuid=7a9cb29d-2447-4c0a-a557-ab818c36aff3"]}],"mendeley":{"formattedCitation":"(Rosadi et al., 2023)","manualFormatting":"Rosadi et al (2023)","plainTextFormattedCitation":"(Rosadi et al., 2023)","previouslyFormattedCitation":"(Rosadi et al., 2023)"},"properties":{"noteIndex":0},"schema":"https://github.com/citation-style-language/schema/raw/master/csl-citation.json"}</w:instrText>
      </w:r>
      <w:r w:rsidRPr="00FE40D9">
        <w:rPr>
          <w:rFonts w:ascii="Times New Roman" w:hAnsi="Times New Roman"/>
          <w:sz w:val="24"/>
          <w:szCs w:val="24"/>
        </w:rPr>
        <w:fldChar w:fldCharType="separate"/>
      </w:r>
      <w:r w:rsidRPr="00FE40D9">
        <w:rPr>
          <w:rFonts w:ascii="Times New Roman" w:hAnsi="Times New Roman"/>
          <w:noProof/>
          <w:sz w:val="24"/>
          <w:szCs w:val="24"/>
        </w:rPr>
        <w:t xml:space="preserve">Rosadi </w:t>
      </w:r>
      <w:r w:rsidRPr="00FE40D9">
        <w:rPr>
          <w:rFonts w:ascii="Times New Roman" w:hAnsi="Times New Roman"/>
          <w:i/>
          <w:iCs/>
          <w:noProof/>
          <w:sz w:val="24"/>
          <w:szCs w:val="24"/>
        </w:rPr>
        <w:t>et al</w:t>
      </w:r>
      <w:r w:rsidRPr="00FE40D9">
        <w:rPr>
          <w:rFonts w:ascii="Times New Roman" w:hAnsi="Times New Roman"/>
          <w:noProof/>
          <w:sz w:val="24"/>
          <w:szCs w:val="24"/>
        </w:rPr>
        <w:t xml:space="preserve"> (2023)</w:t>
      </w:r>
      <w:r w:rsidRPr="00FE40D9">
        <w:rPr>
          <w:rFonts w:ascii="Times New Roman" w:hAnsi="Times New Roman"/>
          <w:sz w:val="24"/>
          <w:szCs w:val="24"/>
        </w:rPr>
        <w:fldChar w:fldCharType="end"/>
      </w:r>
      <w:r w:rsidRPr="00FE40D9">
        <w:rPr>
          <w:rFonts w:ascii="Times New Roman" w:hAnsi="Times New Roman"/>
          <w:sz w:val="24"/>
          <w:szCs w:val="24"/>
        </w:rPr>
        <w:t xml:space="preserve"> dengan judul “</w:t>
      </w:r>
      <w:r w:rsidRPr="00FE40D9">
        <w:rPr>
          <w:rFonts w:ascii="Times New Roman" w:hAnsi="Times New Roman"/>
          <w:sz w:val="24"/>
          <w:szCs w:val="24"/>
          <w:lang w:val="en-US"/>
        </w:rPr>
        <w:t>Pengaruh</w:t>
      </w:r>
      <w:r w:rsidRPr="00FE40D9">
        <w:rPr>
          <w:rFonts w:ascii="Times New Roman" w:hAnsi="Times New Roman"/>
          <w:i/>
          <w:iCs/>
          <w:sz w:val="24"/>
          <w:szCs w:val="24"/>
          <w:lang w:val="en-US"/>
        </w:rPr>
        <w:t xml:space="preserve"> </w:t>
      </w:r>
      <w:r w:rsidR="00E83F5F" w:rsidRPr="00E83F5F">
        <w:rPr>
          <w:rFonts w:ascii="Times New Roman" w:hAnsi="Times New Roman"/>
          <w:i/>
          <w:iCs/>
          <w:sz w:val="24"/>
          <w:szCs w:val="24"/>
          <w:lang w:val="en-US"/>
        </w:rPr>
        <w:t>Cryotherapy</w:t>
      </w:r>
      <w:r w:rsidRPr="00FE40D9">
        <w:rPr>
          <w:rFonts w:ascii="Times New Roman" w:hAnsi="Times New Roman"/>
          <w:i/>
          <w:iCs/>
          <w:sz w:val="24"/>
          <w:szCs w:val="24"/>
          <w:lang w:val="en-US"/>
        </w:rPr>
        <w:t xml:space="preserve"> </w:t>
      </w:r>
      <w:r w:rsidRPr="00FE40D9">
        <w:rPr>
          <w:rFonts w:ascii="Times New Roman" w:hAnsi="Times New Roman"/>
          <w:sz w:val="24"/>
          <w:szCs w:val="24"/>
          <w:lang w:val="en-US"/>
        </w:rPr>
        <w:t>Terhadap Kasus</w:t>
      </w:r>
      <w:r w:rsidRPr="00FE40D9">
        <w:rPr>
          <w:rFonts w:ascii="Times New Roman" w:hAnsi="Times New Roman"/>
          <w:i/>
          <w:iCs/>
          <w:sz w:val="24"/>
          <w:szCs w:val="24"/>
          <w:lang w:val="en-US"/>
        </w:rPr>
        <w:t xml:space="preserve"> </w:t>
      </w:r>
      <w:r w:rsidR="00E83F5F" w:rsidRPr="00E83F5F">
        <w:rPr>
          <w:rFonts w:ascii="Times New Roman" w:hAnsi="Times New Roman"/>
          <w:i/>
          <w:iCs/>
          <w:sz w:val="24"/>
          <w:szCs w:val="24"/>
          <w:lang w:val="en-US"/>
        </w:rPr>
        <w:t>Post</w:t>
      </w:r>
      <w:r w:rsidRPr="00FE40D9">
        <w:rPr>
          <w:rFonts w:ascii="Times New Roman" w:hAnsi="Times New Roman"/>
          <w:i/>
          <w:iCs/>
          <w:sz w:val="24"/>
          <w:szCs w:val="24"/>
          <w:lang w:val="en-US"/>
        </w:rPr>
        <w:t xml:space="preserve"> Total Knee Replacement : A Narrative Review</w:t>
      </w:r>
      <w:r w:rsidRPr="00FE40D9">
        <w:rPr>
          <w:rFonts w:ascii="Times New Roman" w:hAnsi="Times New Roman"/>
          <w:sz w:val="24"/>
          <w:szCs w:val="24"/>
          <w:lang w:val="en-US"/>
        </w:rPr>
        <w:t>”</w:t>
      </w:r>
      <w:r w:rsidRPr="00FE40D9">
        <w:rPr>
          <w:rFonts w:ascii="Times New Roman" w:hAnsi="Times New Roman"/>
          <w:bCs/>
          <w:sz w:val="24"/>
          <w:szCs w:val="24"/>
        </w:rPr>
        <w:t xml:space="preserve">. Metode penelitian yang digunakan adalah narrative review. Artikel penelitian diperoleh dari database yaitu Pubmed. Kriteria inklusi: jurnal internasional atau nasional yang terkait dengan topik penelitian, yaitu pengaruh </w:t>
      </w:r>
      <w:r w:rsidR="00E83F5F" w:rsidRPr="00E83F5F">
        <w:rPr>
          <w:rFonts w:ascii="Times New Roman" w:hAnsi="Times New Roman"/>
          <w:bCs/>
          <w:i/>
          <w:iCs/>
          <w:sz w:val="24"/>
          <w:szCs w:val="24"/>
        </w:rPr>
        <w:t>Cryotherapy</w:t>
      </w:r>
      <w:r w:rsidRPr="00FE40D9">
        <w:rPr>
          <w:rFonts w:ascii="Times New Roman" w:hAnsi="Times New Roman"/>
          <w:bCs/>
          <w:sz w:val="24"/>
          <w:szCs w:val="24"/>
        </w:rPr>
        <w:t xml:space="preserve"> terhadap </w:t>
      </w:r>
      <w:r w:rsidR="00E83F5F" w:rsidRPr="00E83F5F">
        <w:rPr>
          <w:rFonts w:ascii="Times New Roman" w:hAnsi="Times New Roman"/>
          <w:bCs/>
          <w:i/>
          <w:iCs/>
          <w:sz w:val="24"/>
          <w:szCs w:val="24"/>
        </w:rPr>
        <w:t>post</w:t>
      </w:r>
      <w:r w:rsidRPr="00FE40D9">
        <w:rPr>
          <w:rFonts w:ascii="Times New Roman" w:hAnsi="Times New Roman"/>
          <w:bCs/>
          <w:sz w:val="24"/>
          <w:szCs w:val="24"/>
        </w:rPr>
        <w:t xml:space="preserve"> total knee replacement. Hasil: Cold pack yang diaplikasikan selama 20 menit dalam tiga kali sehari memberikan hasil yang signifikan. </w:t>
      </w:r>
      <w:r w:rsidR="00E83F5F" w:rsidRPr="00E83F5F">
        <w:rPr>
          <w:rFonts w:ascii="Times New Roman" w:hAnsi="Times New Roman"/>
          <w:bCs/>
          <w:i/>
          <w:iCs/>
          <w:sz w:val="24"/>
          <w:szCs w:val="24"/>
        </w:rPr>
        <w:t>Cryotherapy</w:t>
      </w:r>
      <w:r w:rsidRPr="00FE40D9">
        <w:rPr>
          <w:rFonts w:ascii="Times New Roman" w:hAnsi="Times New Roman"/>
          <w:bCs/>
          <w:sz w:val="24"/>
          <w:szCs w:val="24"/>
        </w:rPr>
        <w:t xml:space="preserve"> memberikan manfaat pada TKR awal pasca operasi dengan meningkatkan mobilisasi, konsumsi analgesik, dan lingkar segmen lutut dan ini memberikan efek yang aman dan efisien. Peningkatan ROM dikaitkan dengan pengurangan rasa sakit dan yang mungkin terjadi dengan penurunan respon inflamasi, sekresi dan perdarahan. Kesimpulan: </w:t>
      </w:r>
      <w:r w:rsidR="00E83F5F" w:rsidRPr="00E83F5F">
        <w:rPr>
          <w:rFonts w:ascii="Times New Roman" w:hAnsi="Times New Roman"/>
          <w:bCs/>
          <w:i/>
          <w:iCs/>
          <w:sz w:val="24"/>
          <w:szCs w:val="24"/>
        </w:rPr>
        <w:t>Cryotherapy</w:t>
      </w:r>
      <w:r w:rsidRPr="00FE40D9">
        <w:rPr>
          <w:rFonts w:ascii="Times New Roman" w:hAnsi="Times New Roman"/>
          <w:bCs/>
          <w:sz w:val="24"/>
          <w:szCs w:val="24"/>
        </w:rPr>
        <w:t xml:space="preserve"> efektif untuk mengurangi edema jaringan dan </w:t>
      </w:r>
      <w:r w:rsidRPr="00FE40D9">
        <w:rPr>
          <w:rFonts w:ascii="Times New Roman" w:hAnsi="Times New Roman"/>
          <w:bCs/>
          <w:sz w:val="24"/>
          <w:szCs w:val="24"/>
        </w:rPr>
        <w:lastRenderedPageBreak/>
        <w:t xml:space="preserve">mengurangi nyeri pada kondisi pasca </w:t>
      </w:r>
      <w:r w:rsidRPr="00FE40D9">
        <w:rPr>
          <w:rFonts w:ascii="Times New Roman" w:hAnsi="Times New Roman"/>
          <w:bCs/>
          <w:i/>
          <w:iCs/>
          <w:sz w:val="24"/>
          <w:szCs w:val="24"/>
        </w:rPr>
        <w:t>Total Knee Replacement</w:t>
      </w:r>
      <w:r w:rsidRPr="00FE40D9">
        <w:rPr>
          <w:rFonts w:ascii="Times New Roman" w:hAnsi="Times New Roman"/>
          <w:bCs/>
          <w:sz w:val="24"/>
          <w:szCs w:val="24"/>
        </w:rPr>
        <w:t xml:space="preserve">. </w:t>
      </w:r>
      <w:r w:rsidRPr="005300F0">
        <w:rPr>
          <w:rFonts w:ascii="Times New Roman" w:hAnsi="Times New Roman"/>
          <w:bCs/>
          <w:sz w:val="24"/>
          <w:szCs w:val="24"/>
        </w:rPr>
        <w:t xml:space="preserve">Persamaan penelitian tersebut dengan penelitian saya adalah sama-sama menggunakan intervensi </w:t>
      </w:r>
      <w:r w:rsidR="00E83F5F" w:rsidRPr="005300F0">
        <w:rPr>
          <w:rFonts w:ascii="Times New Roman" w:hAnsi="Times New Roman"/>
          <w:bCs/>
          <w:i/>
          <w:iCs/>
          <w:sz w:val="24"/>
          <w:szCs w:val="24"/>
        </w:rPr>
        <w:t>Cryotherapy</w:t>
      </w:r>
      <w:r w:rsidRPr="005300F0">
        <w:rPr>
          <w:rFonts w:ascii="Times New Roman" w:hAnsi="Times New Roman"/>
          <w:bCs/>
          <w:sz w:val="24"/>
          <w:szCs w:val="24"/>
        </w:rPr>
        <w:t xml:space="preserve"> sebagai upaya penurunan nyeri pada pasien pasca operasi. Perbedaan dengan penelitian yang akan di lakukan adalah pada jenis operasi dan populasi yang diteliti, di mana penelitian saya akan berfokus pada pasien </w:t>
      </w:r>
      <w:r w:rsidR="00E83F5F" w:rsidRPr="005300F0">
        <w:rPr>
          <w:rFonts w:ascii="Times New Roman" w:hAnsi="Times New Roman"/>
          <w:bCs/>
          <w:i/>
          <w:iCs/>
          <w:sz w:val="24"/>
          <w:szCs w:val="24"/>
        </w:rPr>
        <w:t>post</w:t>
      </w:r>
      <w:r w:rsidRPr="005300F0">
        <w:rPr>
          <w:rFonts w:ascii="Times New Roman" w:hAnsi="Times New Roman"/>
          <w:bCs/>
          <w:sz w:val="24"/>
          <w:szCs w:val="24"/>
        </w:rPr>
        <w:t xml:space="preserve"> operasi apendiktomi di RSU Payangan Gianyar</w:t>
      </w:r>
      <w:bookmarkStart w:id="19" w:name="_Hlk80911656"/>
      <w:bookmarkEnd w:id="18"/>
      <w:r>
        <w:rPr>
          <w:rFonts w:ascii="Times New Roman" w:hAnsi="Times New Roman"/>
          <w:bCs/>
          <w:sz w:val="24"/>
          <w:szCs w:val="24"/>
        </w:rPr>
        <w:t>, selain itu desain penelitian yang digunakan juga berbeda dimana penelitian yang akan dilakukan menggunakan</w:t>
      </w:r>
      <w:r w:rsidRPr="00FE40D9">
        <w:rPr>
          <w:rFonts w:ascii="Times New Roman" w:hAnsi="Times New Roman"/>
          <w:bCs/>
          <w:sz w:val="24"/>
          <w:szCs w:val="24"/>
        </w:rPr>
        <w:t xml:space="preserve"> rancangan </w:t>
      </w:r>
      <w:r w:rsidRPr="00FE40D9">
        <w:rPr>
          <w:rFonts w:ascii="Times New Roman" w:hAnsi="Times New Roman"/>
          <w:bCs/>
          <w:i/>
          <w:iCs/>
          <w:sz w:val="24"/>
          <w:szCs w:val="24"/>
          <w:lang w:bidi="en-US"/>
        </w:rPr>
        <w:t xml:space="preserve">nonequivalent control group </w:t>
      </w:r>
      <w:r w:rsidRPr="00FE40D9">
        <w:rPr>
          <w:rFonts w:ascii="Times New Roman" w:hAnsi="Times New Roman"/>
          <w:bCs/>
          <w:i/>
          <w:sz w:val="24"/>
          <w:szCs w:val="24"/>
        </w:rPr>
        <w:t>design</w:t>
      </w:r>
      <w:r w:rsidR="001E6134">
        <w:rPr>
          <w:rFonts w:ascii="Times New Roman" w:hAnsi="Times New Roman"/>
          <w:bCs/>
          <w:iCs/>
          <w:sz w:val="24"/>
          <w:szCs w:val="24"/>
        </w:rPr>
        <w:t>.</w:t>
      </w:r>
    </w:p>
    <w:p w14:paraId="3D4B2311" w14:textId="5C2FBE3A" w:rsidR="000C6237" w:rsidRPr="000C6237" w:rsidRDefault="00FE40D9" w:rsidP="00B43007">
      <w:pPr>
        <w:numPr>
          <w:ilvl w:val="0"/>
          <w:numId w:val="6"/>
        </w:numPr>
        <w:tabs>
          <w:tab w:val="left" w:pos="-1560"/>
        </w:tabs>
        <w:spacing w:after="0" w:line="480" w:lineRule="auto"/>
        <w:ind w:left="630"/>
        <w:contextualSpacing/>
        <w:jc w:val="both"/>
        <w:rPr>
          <w:rFonts w:ascii="Times New Roman" w:hAnsi="Times New Roman" w:cs="Times New Roman"/>
          <w:sz w:val="24"/>
          <w:szCs w:val="24"/>
        </w:rPr>
      </w:pPr>
      <w:r>
        <w:rPr>
          <w:rFonts w:ascii="Times New Roman" w:hAnsi="Times New Roman"/>
          <w:sz w:val="24"/>
          <w:szCs w:val="24"/>
        </w:rPr>
        <w:t xml:space="preserve">Penelitian yang dilakukan oleh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10.1155/2019/2405159","author":[{"dropping-particle":"","family":"Chumkam","given":"Apisada","non-dropping-particle":"","parse-names":false,"suffix":""},{"dropping-particle":"","family":"Pongrojpaw","given":"Densak","non-dropping-particle":"","parse-names":false,"suffix":""},{"dropping-particle":"","family":"Chanthasenanont","given":"Athita","non-dropping-particle":"","parse-names":false,"suffix":""},{"dropping-particle":"","family":"Pattaraarchachai","given":"Junya","non-dropping-particle":"","parse-names":false,"suffix":""},{"dropping-particle":"","family":"Bhamarapravatana","given":"Kornkarn","non-dropping-particle":"","parse-names":false,"suffix":""},{"dropping-particle":"","family":"Suwannarurk","given":"Komsun","non-dropping-particle":"","parse-names":false,"suffix":""}],"container-title":"Pain Research and Treatment","id":"ITEM-1","issued":{"date-parts":[["2019"]]},"title":"Cryotherapy Reduced Postoperative Pain in Gynecologic Surgery : A Randomized Controlled Trial","type":"article-journal"},"uris":["http://www.mendeley.com/documents/?uuid=1b697e94-1aa6-4f7a-8fc6-9c981434acf5"]}],"mendeley":{"formattedCitation":"(Chumkam et al., 2019)","manualFormatting":"Chumkam et al (2021)","plainTextFormattedCitation":"(Chumkam et al., 2019)","previouslyFormattedCitation":"(Chumkam et al., 2019)"},"properties":{"noteIndex":0},"schema":"https://github.com/citation-style-language/schema/raw/master/csl-citation.json"}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 xml:space="preserve">Chumkam </w:t>
      </w:r>
      <w:r w:rsidRPr="00C45A46">
        <w:rPr>
          <w:rFonts w:ascii="Times New Roman" w:hAnsi="Times New Roman"/>
          <w:i/>
          <w:iCs/>
          <w:noProof/>
          <w:sz w:val="24"/>
          <w:szCs w:val="24"/>
        </w:rPr>
        <w:t>et al</w:t>
      </w:r>
      <w:r>
        <w:rPr>
          <w:rFonts w:ascii="Times New Roman" w:hAnsi="Times New Roman"/>
          <w:noProof/>
          <w:sz w:val="24"/>
          <w:szCs w:val="24"/>
        </w:rPr>
        <w:t xml:space="preserve"> (2021)</w:t>
      </w:r>
      <w:r>
        <w:rPr>
          <w:rFonts w:ascii="Times New Roman" w:hAnsi="Times New Roman"/>
          <w:sz w:val="24"/>
          <w:szCs w:val="24"/>
        </w:rPr>
        <w:fldChar w:fldCharType="end"/>
      </w:r>
      <w:r>
        <w:rPr>
          <w:rFonts w:ascii="Times New Roman" w:hAnsi="Times New Roman"/>
          <w:sz w:val="24"/>
          <w:szCs w:val="24"/>
        </w:rPr>
        <w:t xml:space="preserve"> dengan judul “</w:t>
      </w:r>
      <w:r w:rsidR="00E83F5F" w:rsidRPr="00E83F5F">
        <w:rPr>
          <w:rFonts w:ascii="Times New Roman" w:hAnsi="Times New Roman"/>
          <w:i/>
          <w:iCs/>
          <w:sz w:val="24"/>
          <w:szCs w:val="24"/>
        </w:rPr>
        <w:t>Cryotherapy</w:t>
      </w:r>
      <w:r>
        <w:rPr>
          <w:rFonts w:ascii="Times New Roman" w:hAnsi="Times New Roman"/>
          <w:i/>
          <w:iCs/>
          <w:sz w:val="24"/>
          <w:szCs w:val="24"/>
        </w:rPr>
        <w:t xml:space="preserve"> Reduced </w:t>
      </w:r>
      <w:r w:rsidR="00E83F5F" w:rsidRPr="00E83F5F">
        <w:rPr>
          <w:rFonts w:ascii="Times New Roman" w:hAnsi="Times New Roman"/>
          <w:i/>
          <w:iCs/>
          <w:sz w:val="24"/>
          <w:szCs w:val="24"/>
        </w:rPr>
        <w:t>Post</w:t>
      </w:r>
      <w:r>
        <w:rPr>
          <w:rFonts w:ascii="Times New Roman" w:hAnsi="Times New Roman"/>
          <w:i/>
          <w:iCs/>
          <w:sz w:val="24"/>
          <w:szCs w:val="24"/>
        </w:rPr>
        <w:t>operative Pain in Gynecologic Surgery : A Randomized Controlled Trial</w:t>
      </w:r>
      <w:r>
        <w:rPr>
          <w:rFonts w:ascii="Times New Roman" w:hAnsi="Times New Roman"/>
          <w:sz w:val="24"/>
          <w:szCs w:val="24"/>
        </w:rPr>
        <w:t>”</w:t>
      </w:r>
      <w:r>
        <w:rPr>
          <w:rFonts w:ascii="Times New Roman" w:hAnsi="Times New Roman"/>
          <w:bCs/>
          <w:sz w:val="24"/>
          <w:szCs w:val="24"/>
        </w:rPr>
        <w:t xml:space="preserve">. Jenis penelitian ini adalah deskriptif kuantitatif. Metode penelitian yang digunakan adalah </w:t>
      </w:r>
      <w:r>
        <w:rPr>
          <w:rFonts w:ascii="Times New Roman" w:hAnsi="Times New Roman"/>
          <w:i/>
          <w:iCs/>
          <w:sz w:val="24"/>
          <w:szCs w:val="24"/>
        </w:rPr>
        <w:t>Randomized Controlled Trial</w:t>
      </w:r>
      <w:r>
        <w:rPr>
          <w:rFonts w:ascii="Times New Roman" w:hAnsi="Times New Roman"/>
          <w:sz w:val="24"/>
          <w:szCs w:val="24"/>
        </w:rPr>
        <w:t xml:space="preserve"> dengan sampel sejumlah 100 responden terbagi atas 50 kelompok intervensi dan 50 kelompok kontrol yang dipilih menggunakan teknik </w:t>
      </w:r>
      <w:r>
        <w:rPr>
          <w:rFonts w:ascii="Times New Roman" w:hAnsi="Times New Roman"/>
          <w:i/>
          <w:iCs/>
          <w:sz w:val="24"/>
          <w:szCs w:val="24"/>
        </w:rPr>
        <w:t>simple random sampling</w:t>
      </w:r>
      <w:r>
        <w:rPr>
          <w:rFonts w:ascii="Times New Roman" w:hAnsi="Times New Roman"/>
          <w:bCs/>
          <w:sz w:val="24"/>
          <w:szCs w:val="24"/>
        </w:rPr>
        <w:t xml:space="preserve">. Analisa data dengan mengunakan uji </w:t>
      </w:r>
      <w:r>
        <w:rPr>
          <w:rFonts w:ascii="Times New Roman" w:hAnsi="Times New Roman"/>
          <w:bCs/>
          <w:i/>
          <w:iCs/>
          <w:sz w:val="24"/>
          <w:szCs w:val="24"/>
        </w:rPr>
        <w:t>anova</w:t>
      </w:r>
      <w:r>
        <w:rPr>
          <w:rFonts w:ascii="Times New Roman" w:hAnsi="Times New Roman"/>
          <w:bCs/>
          <w:sz w:val="24"/>
          <w:szCs w:val="24"/>
        </w:rPr>
        <w:t xml:space="preserve">. Hasil penelitian didapatkan dua jam setelah operasi, kedua kelompok memiliki skor VAS yang serupa. Kelompok studi memiliki skor VAS yang lebih rendah pada 6 dan 12 jam setelah operasi dibandingkan kelompok kontrol dengan perbedaan statistik. Kesimpulan dari penelitian ini adalah </w:t>
      </w:r>
      <w:r w:rsidR="00E83F5F" w:rsidRPr="00E83F5F">
        <w:rPr>
          <w:rFonts w:ascii="Times New Roman" w:hAnsi="Times New Roman"/>
          <w:bCs/>
          <w:i/>
          <w:iCs/>
          <w:sz w:val="24"/>
          <w:szCs w:val="24"/>
        </w:rPr>
        <w:t>Cryotherapy</w:t>
      </w:r>
      <w:r>
        <w:rPr>
          <w:rFonts w:ascii="Times New Roman" w:hAnsi="Times New Roman"/>
          <w:bCs/>
          <w:i/>
          <w:iCs/>
          <w:sz w:val="24"/>
          <w:szCs w:val="24"/>
        </w:rPr>
        <w:t xml:space="preserve"> </w:t>
      </w:r>
      <w:r>
        <w:rPr>
          <w:rFonts w:ascii="Times New Roman" w:hAnsi="Times New Roman"/>
          <w:bCs/>
          <w:sz w:val="24"/>
          <w:szCs w:val="24"/>
        </w:rPr>
        <w:t xml:space="preserve">dapat mengurangi nyeri pasca operasi. Dalam penelitian yang disajikan ini, pasien yang menjalani operasi ginekologi mengalami peningkatan pereda nyeri dan waktu yang lebih lama untuk dosis pertama obat analgesik. </w:t>
      </w:r>
      <w:r w:rsidRPr="00B0329F">
        <w:rPr>
          <w:rFonts w:ascii="Times New Roman" w:hAnsi="Times New Roman"/>
          <w:bCs/>
          <w:sz w:val="24"/>
          <w:szCs w:val="24"/>
        </w:rPr>
        <w:t xml:space="preserve">Persamaan penelitian </w:t>
      </w:r>
      <w:r>
        <w:rPr>
          <w:rFonts w:ascii="Times New Roman" w:hAnsi="Times New Roman"/>
          <w:bCs/>
          <w:sz w:val="24"/>
          <w:szCs w:val="24"/>
        </w:rPr>
        <w:t>ini</w:t>
      </w:r>
      <w:r w:rsidRPr="00B0329F">
        <w:rPr>
          <w:rFonts w:ascii="Times New Roman" w:hAnsi="Times New Roman"/>
          <w:bCs/>
          <w:sz w:val="24"/>
          <w:szCs w:val="24"/>
        </w:rPr>
        <w:t xml:space="preserve"> dengan penelitian yang akan </w:t>
      </w:r>
      <w:r>
        <w:rPr>
          <w:rFonts w:ascii="Times New Roman" w:hAnsi="Times New Roman"/>
          <w:bCs/>
          <w:sz w:val="24"/>
          <w:szCs w:val="24"/>
        </w:rPr>
        <w:t xml:space="preserve">di </w:t>
      </w:r>
      <w:r w:rsidRPr="00B0329F">
        <w:rPr>
          <w:rFonts w:ascii="Times New Roman" w:hAnsi="Times New Roman"/>
          <w:bCs/>
          <w:sz w:val="24"/>
          <w:szCs w:val="24"/>
        </w:rPr>
        <w:t xml:space="preserve">lakukan adalah sama-sama menggunakan intervensi </w:t>
      </w:r>
      <w:r w:rsidR="00E83F5F" w:rsidRPr="00E83F5F">
        <w:rPr>
          <w:rFonts w:ascii="Times New Roman" w:hAnsi="Times New Roman"/>
          <w:bCs/>
          <w:i/>
          <w:iCs/>
          <w:sz w:val="24"/>
          <w:szCs w:val="24"/>
        </w:rPr>
        <w:t>Cryotherapy</w:t>
      </w:r>
      <w:r w:rsidRPr="00B0329F">
        <w:rPr>
          <w:rFonts w:ascii="Times New Roman" w:hAnsi="Times New Roman"/>
          <w:bCs/>
          <w:sz w:val="24"/>
          <w:szCs w:val="24"/>
        </w:rPr>
        <w:t xml:space="preserve"> sebagai </w:t>
      </w:r>
      <w:r w:rsidRPr="00B0329F">
        <w:rPr>
          <w:rFonts w:ascii="Times New Roman" w:hAnsi="Times New Roman"/>
          <w:bCs/>
          <w:sz w:val="24"/>
          <w:szCs w:val="24"/>
        </w:rPr>
        <w:lastRenderedPageBreak/>
        <w:t xml:space="preserve">terapi non-farmakologis </w:t>
      </w:r>
      <w:r w:rsidR="001E6134">
        <w:rPr>
          <w:rFonts w:ascii="Times New Roman" w:hAnsi="Times New Roman"/>
          <w:bCs/>
          <w:sz w:val="24"/>
          <w:szCs w:val="24"/>
        </w:rPr>
        <w:t xml:space="preserve">untuk mereduksi nyeri pada pasien </w:t>
      </w:r>
      <w:r w:rsidRPr="00B0329F">
        <w:rPr>
          <w:rFonts w:ascii="Times New Roman" w:hAnsi="Times New Roman"/>
          <w:bCs/>
          <w:sz w:val="24"/>
          <w:szCs w:val="24"/>
        </w:rPr>
        <w:t>pasca operasi, serta menerapkan desain penelitian dengan kelompok intervensi dan kontrol. Perbedaannya</w:t>
      </w:r>
      <w:r>
        <w:rPr>
          <w:rFonts w:ascii="Times New Roman" w:hAnsi="Times New Roman"/>
          <w:bCs/>
          <w:sz w:val="24"/>
          <w:szCs w:val="24"/>
        </w:rPr>
        <w:t xml:space="preserve"> </w:t>
      </w:r>
      <w:r w:rsidRPr="00B0329F">
        <w:rPr>
          <w:rFonts w:ascii="Times New Roman" w:hAnsi="Times New Roman"/>
          <w:bCs/>
          <w:sz w:val="24"/>
          <w:szCs w:val="24"/>
        </w:rPr>
        <w:t xml:space="preserve">terletak pada jenis operasi dan variabel hasil yang diteliti, di mana penelitian </w:t>
      </w:r>
      <w:r>
        <w:rPr>
          <w:rFonts w:ascii="Times New Roman" w:hAnsi="Times New Roman"/>
          <w:bCs/>
          <w:sz w:val="24"/>
          <w:szCs w:val="24"/>
        </w:rPr>
        <w:t xml:space="preserve">ini </w:t>
      </w:r>
      <w:r w:rsidRPr="00B0329F">
        <w:rPr>
          <w:rFonts w:ascii="Times New Roman" w:hAnsi="Times New Roman"/>
          <w:bCs/>
          <w:sz w:val="24"/>
          <w:szCs w:val="24"/>
        </w:rPr>
        <w:t xml:space="preserve">berfokus pada penurunan nyeri pada pasien pasca operasi ginekologi, sedangkan penelitian </w:t>
      </w:r>
      <w:r>
        <w:rPr>
          <w:rFonts w:ascii="Times New Roman" w:hAnsi="Times New Roman"/>
          <w:bCs/>
          <w:sz w:val="24"/>
          <w:szCs w:val="24"/>
        </w:rPr>
        <w:t>yang akan dilakukan</w:t>
      </w:r>
      <w:r w:rsidRPr="00B0329F">
        <w:rPr>
          <w:rFonts w:ascii="Times New Roman" w:hAnsi="Times New Roman"/>
          <w:bCs/>
          <w:sz w:val="24"/>
          <w:szCs w:val="24"/>
        </w:rPr>
        <w:t xml:space="preserve"> </w:t>
      </w:r>
      <w:r w:rsidR="001E6134" w:rsidRPr="001E6134">
        <w:rPr>
          <w:rFonts w:ascii="Times New Roman" w:hAnsi="Times New Roman"/>
          <w:bCs/>
          <w:sz w:val="24"/>
          <w:szCs w:val="24"/>
        </w:rPr>
        <w:t xml:space="preserve">berfokus pada penurunan nyeri pada pasien pasca operasi </w:t>
      </w:r>
      <w:r w:rsidR="001E6134">
        <w:rPr>
          <w:rFonts w:ascii="Times New Roman" w:hAnsi="Times New Roman"/>
          <w:bCs/>
          <w:sz w:val="24"/>
          <w:szCs w:val="24"/>
        </w:rPr>
        <w:t>apendiktomi.</w:t>
      </w:r>
      <w:bookmarkEnd w:id="0"/>
      <w:bookmarkEnd w:id="1"/>
      <w:bookmarkEnd w:id="2"/>
      <w:bookmarkEnd w:id="3"/>
      <w:bookmarkEnd w:id="19"/>
      <w:r w:rsidR="00B43007" w:rsidRPr="000C6237">
        <w:rPr>
          <w:rFonts w:ascii="Times New Roman" w:hAnsi="Times New Roman" w:cs="Times New Roman"/>
          <w:sz w:val="24"/>
          <w:szCs w:val="24"/>
        </w:rPr>
        <w:t xml:space="preserve"> </w:t>
      </w:r>
    </w:p>
    <w:sectPr w:rsidR="000C6237" w:rsidRPr="000C6237" w:rsidSect="00B43007">
      <w:footerReference w:type="even" r:id="rId8"/>
      <w:footerReference w:type="default" r:id="rId9"/>
      <w:pgSz w:w="11907" w:h="16839"/>
      <w:pgMar w:top="1701" w:right="1701" w:bottom="1701" w:left="226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0478B" w14:textId="77777777" w:rsidR="007C4F28" w:rsidRDefault="007C4F28" w:rsidP="00AF3FD2">
      <w:pPr>
        <w:spacing w:after="0" w:line="240" w:lineRule="auto"/>
      </w:pPr>
      <w:r>
        <w:separator/>
      </w:r>
    </w:p>
  </w:endnote>
  <w:endnote w:type="continuationSeparator" w:id="0">
    <w:p w14:paraId="4FE682AC" w14:textId="77777777" w:rsidR="007C4F28" w:rsidRDefault="007C4F28" w:rsidP="00AF3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0856173"/>
      <w:docPartObj>
        <w:docPartGallery w:val="Page Numbers (Bottom of Page)"/>
        <w:docPartUnique/>
      </w:docPartObj>
    </w:sdtPr>
    <w:sdtContent>
      <w:p w14:paraId="5CDE00A2" w14:textId="230FAFC9" w:rsidR="00B43007" w:rsidRDefault="00B43007">
        <w:pPr>
          <w:pStyle w:val="Footer"/>
          <w:jc w:val="center"/>
        </w:pPr>
        <w:r>
          <w:fldChar w:fldCharType="begin"/>
        </w:r>
        <w:r>
          <w:instrText>PAGE   \* MERGEFORMAT</w:instrText>
        </w:r>
        <w:r>
          <w:fldChar w:fldCharType="separate"/>
        </w:r>
        <w:r>
          <w:t>2</w:t>
        </w:r>
        <w:r>
          <w:fldChar w:fldCharType="end"/>
        </w:r>
      </w:p>
    </w:sdtContent>
  </w:sdt>
  <w:p w14:paraId="6F32CD1D" w14:textId="77777777" w:rsidR="00B43007" w:rsidRDefault="00B430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568934"/>
      <w:docPartObj>
        <w:docPartGallery w:val="Page Numbers (Bottom of Page)"/>
        <w:docPartUnique/>
      </w:docPartObj>
    </w:sdtPr>
    <w:sdtContent>
      <w:p w14:paraId="61642845" w14:textId="5F5AA54B" w:rsidR="00B43007" w:rsidRDefault="00B43007">
        <w:pPr>
          <w:pStyle w:val="Footer"/>
          <w:jc w:val="center"/>
        </w:pPr>
        <w:r>
          <w:fldChar w:fldCharType="begin"/>
        </w:r>
        <w:r>
          <w:instrText>PAGE   \* MERGEFORMAT</w:instrText>
        </w:r>
        <w:r>
          <w:fldChar w:fldCharType="separate"/>
        </w:r>
        <w:r>
          <w:t>2</w:t>
        </w:r>
        <w:r>
          <w:fldChar w:fldCharType="end"/>
        </w:r>
      </w:p>
    </w:sdtContent>
  </w:sdt>
  <w:p w14:paraId="7C73D769" w14:textId="77777777" w:rsidR="003B433B" w:rsidRPr="00171B0C" w:rsidRDefault="003B433B" w:rsidP="009514CB">
    <w:pPr>
      <w:pBdr>
        <w:top w:val="nil"/>
        <w:left w:val="nil"/>
        <w:bottom w:val="nil"/>
        <w:right w:val="nil"/>
        <w:between w:val="nil"/>
      </w:pBdr>
      <w:tabs>
        <w:tab w:val="center" w:pos="4680"/>
        <w:tab w:val="right" w:pos="9360"/>
      </w:tabs>
      <w:rPr>
        <w:rFonts w:ascii="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C31CB" w14:textId="77777777" w:rsidR="007C4F28" w:rsidRDefault="007C4F28" w:rsidP="00AF3FD2">
      <w:pPr>
        <w:spacing w:after="0" w:line="240" w:lineRule="auto"/>
      </w:pPr>
      <w:r>
        <w:separator/>
      </w:r>
    </w:p>
  </w:footnote>
  <w:footnote w:type="continuationSeparator" w:id="0">
    <w:p w14:paraId="3CE9F45B" w14:textId="77777777" w:rsidR="007C4F28" w:rsidRDefault="007C4F28" w:rsidP="00AF3F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hybridMultilevel"/>
    <w:tmpl w:val="B4D85D12"/>
    <w:lvl w:ilvl="0" w:tplc="0B3C6446">
      <w:start w:val="1"/>
      <w:numFmt w:val="decimal"/>
      <w:lvlText w:val="%1."/>
      <w:lvlJc w:val="left"/>
      <w:pPr>
        <w:ind w:left="1713" w:hanging="360"/>
      </w:pPr>
      <w:rPr>
        <w:b w:val="0"/>
        <w:bCs/>
      </w:rPr>
    </w:lvl>
    <w:lvl w:ilvl="1" w:tplc="04090019">
      <w:start w:val="1"/>
      <w:numFmt w:val="lowerLetter"/>
      <w:lvlText w:val="%2."/>
      <w:lvlJc w:val="left"/>
      <w:pPr>
        <w:ind w:left="2433" w:hanging="360"/>
      </w:pPr>
    </w:lvl>
    <w:lvl w:ilvl="2" w:tplc="0409001B">
      <w:start w:val="1"/>
      <w:numFmt w:val="lowerRoman"/>
      <w:lvlText w:val="%3."/>
      <w:lvlJc w:val="right"/>
      <w:pPr>
        <w:ind w:left="3153" w:hanging="180"/>
      </w:pPr>
    </w:lvl>
    <w:lvl w:ilvl="3" w:tplc="0409000F">
      <w:start w:val="1"/>
      <w:numFmt w:val="decimal"/>
      <w:lvlText w:val="%4."/>
      <w:lvlJc w:val="left"/>
      <w:pPr>
        <w:ind w:left="3873" w:hanging="360"/>
      </w:pPr>
    </w:lvl>
    <w:lvl w:ilvl="4" w:tplc="04090019">
      <w:start w:val="1"/>
      <w:numFmt w:val="lowerLetter"/>
      <w:lvlText w:val="%5."/>
      <w:lvlJc w:val="left"/>
      <w:pPr>
        <w:ind w:left="4593" w:hanging="360"/>
      </w:pPr>
    </w:lvl>
    <w:lvl w:ilvl="5" w:tplc="0409001B">
      <w:start w:val="1"/>
      <w:numFmt w:val="lowerRoman"/>
      <w:lvlText w:val="%6."/>
      <w:lvlJc w:val="right"/>
      <w:pPr>
        <w:ind w:left="5313" w:hanging="180"/>
      </w:pPr>
    </w:lvl>
    <w:lvl w:ilvl="6" w:tplc="0409000F">
      <w:start w:val="1"/>
      <w:numFmt w:val="decimal"/>
      <w:lvlText w:val="%7."/>
      <w:lvlJc w:val="left"/>
      <w:pPr>
        <w:ind w:left="6033" w:hanging="360"/>
      </w:pPr>
    </w:lvl>
    <w:lvl w:ilvl="7" w:tplc="04090019">
      <w:start w:val="1"/>
      <w:numFmt w:val="lowerLetter"/>
      <w:lvlText w:val="%8."/>
      <w:lvlJc w:val="left"/>
      <w:pPr>
        <w:ind w:left="6753" w:hanging="360"/>
      </w:pPr>
    </w:lvl>
    <w:lvl w:ilvl="8" w:tplc="0409001B">
      <w:start w:val="1"/>
      <w:numFmt w:val="lowerRoman"/>
      <w:lvlText w:val="%9."/>
      <w:lvlJc w:val="right"/>
      <w:pPr>
        <w:ind w:left="7473" w:hanging="180"/>
      </w:pPr>
    </w:lvl>
  </w:abstractNum>
  <w:abstractNum w:abstractNumId="1" w15:restartNumberingAfterBreak="0">
    <w:nsid w:val="00000033"/>
    <w:multiLevelType w:val="multilevel"/>
    <w:tmpl w:val="68E45E8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0000035"/>
    <w:multiLevelType w:val="multilevel"/>
    <w:tmpl w:val="7CB236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2441CF1"/>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4DE796E"/>
    <w:multiLevelType w:val="multilevel"/>
    <w:tmpl w:val="2822EA8E"/>
    <w:lvl w:ilvl="0">
      <w:start w:val="1"/>
      <w:numFmt w:val="upperLetter"/>
      <w:lvlText w:val="%1."/>
      <w:lvlJc w:val="left"/>
      <w:pPr>
        <w:ind w:left="2302" w:hanging="360"/>
      </w:pPr>
      <w:rPr>
        <w:rFonts w:hint="default"/>
      </w:rPr>
    </w:lvl>
    <w:lvl w:ilvl="1">
      <w:start w:val="1"/>
      <w:numFmt w:val="lowerLetter"/>
      <w:lvlText w:val="%2."/>
      <w:lvlJc w:val="left"/>
      <w:pPr>
        <w:ind w:left="3022" w:hanging="360"/>
      </w:pPr>
    </w:lvl>
    <w:lvl w:ilvl="2">
      <w:start w:val="1"/>
      <w:numFmt w:val="lowerRoman"/>
      <w:lvlText w:val="%3."/>
      <w:lvlJc w:val="right"/>
      <w:pPr>
        <w:ind w:left="3742" w:hanging="180"/>
      </w:pPr>
    </w:lvl>
    <w:lvl w:ilvl="3">
      <w:start w:val="1"/>
      <w:numFmt w:val="decimal"/>
      <w:lvlText w:val="%4."/>
      <w:lvlJc w:val="left"/>
      <w:pPr>
        <w:ind w:left="4462" w:hanging="360"/>
      </w:pPr>
      <w:rPr>
        <w:sz w:val="24"/>
        <w:szCs w:val="24"/>
      </w:rPr>
    </w:lvl>
    <w:lvl w:ilvl="4">
      <w:start w:val="1"/>
      <w:numFmt w:val="lowerLetter"/>
      <w:lvlText w:val="%5."/>
      <w:lvlJc w:val="left"/>
      <w:pPr>
        <w:ind w:left="5182" w:hanging="360"/>
      </w:pPr>
    </w:lvl>
    <w:lvl w:ilvl="5">
      <w:start w:val="1"/>
      <w:numFmt w:val="lowerRoman"/>
      <w:lvlText w:val="%6."/>
      <w:lvlJc w:val="right"/>
      <w:pPr>
        <w:ind w:left="5902" w:hanging="180"/>
      </w:pPr>
    </w:lvl>
    <w:lvl w:ilvl="6">
      <w:start w:val="1"/>
      <w:numFmt w:val="decimal"/>
      <w:lvlText w:val="%7."/>
      <w:lvlJc w:val="left"/>
      <w:pPr>
        <w:ind w:left="6622" w:hanging="360"/>
      </w:pPr>
    </w:lvl>
    <w:lvl w:ilvl="7">
      <w:start w:val="1"/>
      <w:numFmt w:val="lowerLetter"/>
      <w:lvlText w:val="%8."/>
      <w:lvlJc w:val="left"/>
      <w:pPr>
        <w:ind w:left="7342" w:hanging="360"/>
      </w:pPr>
    </w:lvl>
    <w:lvl w:ilvl="8">
      <w:start w:val="1"/>
      <w:numFmt w:val="lowerRoman"/>
      <w:lvlText w:val="%9."/>
      <w:lvlJc w:val="right"/>
      <w:pPr>
        <w:ind w:left="8062" w:hanging="180"/>
      </w:pPr>
    </w:lvl>
  </w:abstractNum>
  <w:abstractNum w:abstractNumId="5" w15:restartNumberingAfterBreak="0">
    <w:nsid w:val="04F42E70"/>
    <w:multiLevelType w:val="hybridMultilevel"/>
    <w:tmpl w:val="6AEAFB20"/>
    <w:lvl w:ilvl="0" w:tplc="9DBA8EF6">
      <w:start w:val="1"/>
      <w:numFmt w:val="decimal"/>
      <w:lvlText w:val="%1."/>
      <w:lvlJc w:val="left"/>
      <w:pPr>
        <w:tabs>
          <w:tab w:val="num" w:pos="360"/>
        </w:tabs>
        <w:ind w:left="360" w:hanging="360"/>
      </w:pPr>
      <w:rPr>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55A0BEB"/>
    <w:multiLevelType w:val="multilevel"/>
    <w:tmpl w:val="055A0BEB"/>
    <w:lvl w:ilvl="0">
      <w:start w:val="1"/>
      <w:numFmt w:val="lowerLetter"/>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583531"/>
    <w:multiLevelType w:val="hybridMultilevel"/>
    <w:tmpl w:val="72000932"/>
    <w:lvl w:ilvl="0" w:tplc="54EE883A">
      <w:start w:val="1"/>
      <w:numFmt w:val="decimal"/>
      <w:lvlText w:val="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EB73126"/>
    <w:multiLevelType w:val="multilevel"/>
    <w:tmpl w:val="6756CA60"/>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5B4B83"/>
    <w:multiLevelType w:val="multilevel"/>
    <w:tmpl w:val="5FA84888"/>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AA70D4"/>
    <w:multiLevelType w:val="multilevel"/>
    <w:tmpl w:val="14741C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4.%3"/>
      <w:lvlJc w:val="left"/>
      <w:pPr>
        <w:ind w:left="720" w:hanging="360"/>
      </w:pPr>
      <w:rPr>
        <w:rFonts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255D89"/>
    <w:multiLevelType w:val="hybridMultilevel"/>
    <w:tmpl w:val="4E9E902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1FE2526B"/>
    <w:multiLevelType w:val="multilevel"/>
    <w:tmpl w:val="8C58B408"/>
    <w:lvl w:ilvl="0">
      <w:start w:val="1"/>
      <w:numFmt w:val="decimal"/>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b/>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3" w15:restartNumberingAfterBreak="0">
    <w:nsid w:val="21EE6095"/>
    <w:multiLevelType w:val="multilevel"/>
    <w:tmpl w:val="5074CF26"/>
    <w:lvl w:ilvl="0">
      <w:start w:val="1"/>
      <w:numFmt w:val="decimal"/>
      <w:lvlText w:val="%1."/>
      <w:lvlJc w:val="left"/>
      <w:pPr>
        <w:ind w:left="2160" w:hanging="360"/>
      </w:pPr>
      <w:rPr>
        <w:rFonts w:ascii="Times New Roman" w:eastAsiaTheme="minorHAnsi" w:hAnsi="Times New Roman" w:cstheme="minorBidi"/>
        <w:b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248833E2"/>
    <w:multiLevelType w:val="multilevel"/>
    <w:tmpl w:val="5E38FC68"/>
    <w:lvl w:ilvl="0">
      <w:start w:val="2"/>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b/>
        <w:bCs/>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5" w15:restartNumberingAfterBreak="0">
    <w:nsid w:val="2BA35406"/>
    <w:multiLevelType w:val="hybridMultilevel"/>
    <w:tmpl w:val="5F4666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2E5F29F6"/>
    <w:multiLevelType w:val="multilevel"/>
    <w:tmpl w:val="6756CA60"/>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FC2CA7"/>
    <w:multiLevelType w:val="hybridMultilevel"/>
    <w:tmpl w:val="49D4C614"/>
    <w:lvl w:ilvl="0" w:tplc="70C82846">
      <w:start w:val="1"/>
      <w:numFmt w:val="decimal"/>
      <w:lvlText w:val="2.%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01F53FC"/>
    <w:multiLevelType w:val="multilevel"/>
    <w:tmpl w:val="6E960D3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7F03E30"/>
    <w:multiLevelType w:val="hybridMultilevel"/>
    <w:tmpl w:val="E6EA4C9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9163C76"/>
    <w:multiLevelType w:val="multilevel"/>
    <w:tmpl w:val="C6309C72"/>
    <w:lvl w:ilvl="0">
      <w:start w:val="1"/>
      <w:numFmt w:val="decimal"/>
      <w:lvlText w:val="%1."/>
      <w:lvlJc w:val="left"/>
      <w:pPr>
        <w:ind w:left="1800" w:hanging="360"/>
      </w:pPr>
      <w:rPr>
        <w:rFonts w:ascii="Times New Roman" w:eastAsiaTheme="minorHAnsi" w:hAnsi="Times New Roman" w:cstheme="minorBid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1" w15:restartNumberingAfterBreak="0">
    <w:nsid w:val="3C0E1A7F"/>
    <w:multiLevelType w:val="hybridMultilevel"/>
    <w:tmpl w:val="7E866D1A"/>
    <w:lvl w:ilvl="0" w:tplc="A3C2D14A">
      <w:start w:val="1"/>
      <w:numFmt w:val="decimal"/>
      <w:lvlText w:val="Lampiran %1:"/>
      <w:lvlJc w:val="left"/>
      <w:pPr>
        <w:ind w:left="2487" w:hanging="360"/>
      </w:pPr>
      <w:rPr>
        <w:rFonts w:hint="default"/>
      </w:rPr>
    </w:lvl>
    <w:lvl w:ilvl="1" w:tplc="04090019" w:tentative="1">
      <w:start w:val="1"/>
      <w:numFmt w:val="lowerLetter"/>
      <w:lvlText w:val="%2."/>
      <w:lvlJc w:val="left"/>
      <w:pPr>
        <w:ind w:left="4238" w:hanging="360"/>
      </w:pPr>
    </w:lvl>
    <w:lvl w:ilvl="2" w:tplc="0409001B" w:tentative="1">
      <w:start w:val="1"/>
      <w:numFmt w:val="lowerRoman"/>
      <w:lvlText w:val="%3."/>
      <w:lvlJc w:val="right"/>
      <w:pPr>
        <w:ind w:left="4958" w:hanging="180"/>
      </w:pPr>
    </w:lvl>
    <w:lvl w:ilvl="3" w:tplc="0409000F" w:tentative="1">
      <w:start w:val="1"/>
      <w:numFmt w:val="decimal"/>
      <w:lvlText w:val="%4."/>
      <w:lvlJc w:val="left"/>
      <w:pPr>
        <w:ind w:left="5678" w:hanging="360"/>
      </w:pPr>
    </w:lvl>
    <w:lvl w:ilvl="4" w:tplc="04090019" w:tentative="1">
      <w:start w:val="1"/>
      <w:numFmt w:val="lowerLetter"/>
      <w:lvlText w:val="%5."/>
      <w:lvlJc w:val="left"/>
      <w:pPr>
        <w:ind w:left="6398" w:hanging="360"/>
      </w:pPr>
    </w:lvl>
    <w:lvl w:ilvl="5" w:tplc="0409001B" w:tentative="1">
      <w:start w:val="1"/>
      <w:numFmt w:val="lowerRoman"/>
      <w:lvlText w:val="%6."/>
      <w:lvlJc w:val="right"/>
      <w:pPr>
        <w:ind w:left="7118" w:hanging="180"/>
      </w:pPr>
    </w:lvl>
    <w:lvl w:ilvl="6" w:tplc="0409000F" w:tentative="1">
      <w:start w:val="1"/>
      <w:numFmt w:val="decimal"/>
      <w:lvlText w:val="%7."/>
      <w:lvlJc w:val="left"/>
      <w:pPr>
        <w:ind w:left="7838" w:hanging="360"/>
      </w:pPr>
    </w:lvl>
    <w:lvl w:ilvl="7" w:tplc="04090019" w:tentative="1">
      <w:start w:val="1"/>
      <w:numFmt w:val="lowerLetter"/>
      <w:lvlText w:val="%8."/>
      <w:lvlJc w:val="left"/>
      <w:pPr>
        <w:ind w:left="8558" w:hanging="360"/>
      </w:pPr>
    </w:lvl>
    <w:lvl w:ilvl="8" w:tplc="0409001B" w:tentative="1">
      <w:start w:val="1"/>
      <w:numFmt w:val="lowerRoman"/>
      <w:lvlText w:val="%9."/>
      <w:lvlJc w:val="right"/>
      <w:pPr>
        <w:ind w:left="9278" w:hanging="180"/>
      </w:pPr>
    </w:lvl>
  </w:abstractNum>
  <w:abstractNum w:abstractNumId="22" w15:restartNumberingAfterBreak="0">
    <w:nsid w:val="416C152C"/>
    <w:multiLevelType w:val="hybridMultilevel"/>
    <w:tmpl w:val="57CE158A"/>
    <w:lvl w:ilvl="0" w:tplc="AE3CC982">
      <w:start w:val="1"/>
      <w:numFmt w:val="decimal"/>
      <w:lvlText w:val="2.2.%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1D83064"/>
    <w:multiLevelType w:val="multilevel"/>
    <w:tmpl w:val="41D83064"/>
    <w:lvl w:ilvl="0">
      <w:start w:val="3"/>
      <w:numFmt w:val="decimal"/>
      <w:lvlText w:val="%1."/>
      <w:lvlJc w:val="left"/>
      <w:pPr>
        <w:ind w:left="248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60323DC"/>
    <w:multiLevelType w:val="multilevel"/>
    <w:tmpl w:val="B61A8A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7042429"/>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8761675"/>
    <w:multiLevelType w:val="hybridMultilevel"/>
    <w:tmpl w:val="97A287FE"/>
    <w:lvl w:ilvl="0" w:tplc="323450F8">
      <w:start w:val="1"/>
      <w:numFmt w:val="decimal"/>
      <w:lvlText w:val="1.%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7" w15:restartNumberingAfterBreak="0">
    <w:nsid w:val="52D86511"/>
    <w:multiLevelType w:val="multilevel"/>
    <w:tmpl w:val="52D86511"/>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8F59EB"/>
    <w:multiLevelType w:val="multilevel"/>
    <w:tmpl w:val="C6309C72"/>
    <w:lvl w:ilvl="0">
      <w:start w:val="1"/>
      <w:numFmt w:val="decimal"/>
      <w:lvlText w:val="%1."/>
      <w:lvlJc w:val="left"/>
      <w:pPr>
        <w:ind w:left="1800" w:hanging="360"/>
      </w:pPr>
      <w:rPr>
        <w:rFonts w:ascii="Times New Roman" w:eastAsiaTheme="minorHAnsi" w:hAnsi="Times New Roman" w:cstheme="minorBid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9" w15:restartNumberingAfterBreak="0">
    <w:nsid w:val="5D2B1418"/>
    <w:multiLevelType w:val="hybridMultilevel"/>
    <w:tmpl w:val="FFFFFFFF"/>
    <w:lvl w:ilvl="0" w:tplc="E528B962">
      <w:start w:val="1"/>
      <w:numFmt w:val="decimal"/>
      <w:lvlText w:val="%1."/>
      <w:lvlJc w:val="left"/>
      <w:pPr>
        <w:ind w:left="720" w:hanging="360"/>
      </w:pPr>
      <w:rPr>
        <w:rFonts w:cs="Times New Roman" w:hint="default"/>
        <w:b/>
        <w:bCs/>
        <w:sz w:val="24"/>
        <w:szCs w:val="24"/>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30" w15:restartNumberingAfterBreak="0">
    <w:nsid w:val="66F75680"/>
    <w:multiLevelType w:val="hybridMultilevel"/>
    <w:tmpl w:val="DFA0B6D4"/>
    <w:lvl w:ilvl="0" w:tplc="FFFFFFFF">
      <w:start w:val="1"/>
      <w:numFmt w:val="decimal"/>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1" w15:restartNumberingAfterBreak="0">
    <w:nsid w:val="67085CD2"/>
    <w:multiLevelType w:val="hybridMultilevel"/>
    <w:tmpl w:val="7554BD4A"/>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32" w15:restartNumberingAfterBreak="0">
    <w:nsid w:val="67630C7E"/>
    <w:multiLevelType w:val="hybridMultilevel"/>
    <w:tmpl w:val="3482D1A0"/>
    <w:lvl w:ilvl="0" w:tplc="FFFFFFFF">
      <w:start w:val="1"/>
      <w:numFmt w:val="decimal"/>
      <w:lvlText w:val="%1."/>
      <w:lvlJc w:val="left"/>
      <w:pPr>
        <w:ind w:left="450" w:hanging="360"/>
      </w:pPr>
      <w:rPr>
        <w:rFonts w:hint="default"/>
        <w:b w:val="0"/>
        <w:color w:val="auto"/>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3" w15:restartNumberingAfterBreak="0">
    <w:nsid w:val="67E46309"/>
    <w:multiLevelType w:val="multilevel"/>
    <w:tmpl w:val="67E4630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67EB5EDF"/>
    <w:multiLevelType w:val="hybridMultilevel"/>
    <w:tmpl w:val="3482D1A0"/>
    <w:lvl w:ilvl="0" w:tplc="00000006">
      <w:start w:val="1"/>
      <w:numFmt w:val="decimal"/>
      <w:lvlText w:val="%1."/>
      <w:lvlJc w:val="left"/>
      <w:pPr>
        <w:ind w:left="450" w:hanging="360"/>
      </w:pPr>
      <w:rPr>
        <w:rFonts w:hint="default"/>
        <w:b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5" w15:restartNumberingAfterBreak="0">
    <w:nsid w:val="6D76297D"/>
    <w:multiLevelType w:val="hybridMultilevel"/>
    <w:tmpl w:val="BDC25FE8"/>
    <w:lvl w:ilvl="0" w:tplc="43B4D1AC">
      <w:start w:val="1"/>
      <w:numFmt w:val="decimal"/>
      <w:lvlText w:val="4.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E3A64BE"/>
    <w:multiLevelType w:val="hybridMultilevel"/>
    <w:tmpl w:val="DFA0B6D4"/>
    <w:lvl w:ilvl="0" w:tplc="38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 w15:restartNumberingAfterBreak="0">
    <w:nsid w:val="70042BCE"/>
    <w:multiLevelType w:val="hybridMultilevel"/>
    <w:tmpl w:val="BB867612"/>
    <w:lvl w:ilvl="0" w:tplc="0D549A16">
      <w:start w:val="1"/>
      <w:numFmt w:val="decimal"/>
      <w:lvlText w:val="3.8.%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423437F"/>
    <w:multiLevelType w:val="hybridMultilevel"/>
    <w:tmpl w:val="8FCE7D36"/>
    <w:lvl w:ilvl="0" w:tplc="17C647AE">
      <w:start w:val="1"/>
      <w:numFmt w:val="decimal"/>
      <w:lvlText w:val="2.3.%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6BC6D87"/>
    <w:multiLevelType w:val="multilevel"/>
    <w:tmpl w:val="76BC6D87"/>
    <w:lvl w:ilvl="0">
      <w:start w:val="1"/>
      <w:numFmt w:val="lowerLetter"/>
      <w:lvlText w:val="%1."/>
      <w:lvlJc w:val="left"/>
      <w:pPr>
        <w:ind w:left="1037" w:hanging="360"/>
      </w:pPr>
    </w:lvl>
    <w:lvl w:ilvl="1">
      <w:start w:val="1"/>
      <w:numFmt w:val="lowerLetter"/>
      <w:lvlText w:val="%2."/>
      <w:lvlJc w:val="left"/>
      <w:pPr>
        <w:ind w:left="1757" w:hanging="360"/>
      </w:pPr>
    </w:lvl>
    <w:lvl w:ilvl="2">
      <w:start w:val="1"/>
      <w:numFmt w:val="lowerRoman"/>
      <w:lvlText w:val="%3."/>
      <w:lvlJc w:val="right"/>
      <w:pPr>
        <w:ind w:left="2477" w:hanging="180"/>
      </w:pPr>
    </w:lvl>
    <w:lvl w:ilvl="3">
      <w:start w:val="1"/>
      <w:numFmt w:val="decimal"/>
      <w:lvlText w:val="%4."/>
      <w:lvlJc w:val="left"/>
      <w:pPr>
        <w:ind w:left="3197" w:hanging="360"/>
      </w:pPr>
    </w:lvl>
    <w:lvl w:ilvl="4">
      <w:start w:val="1"/>
      <w:numFmt w:val="lowerLetter"/>
      <w:lvlText w:val="%5."/>
      <w:lvlJc w:val="left"/>
      <w:pPr>
        <w:ind w:left="3917" w:hanging="360"/>
      </w:pPr>
    </w:lvl>
    <w:lvl w:ilvl="5">
      <w:start w:val="1"/>
      <w:numFmt w:val="lowerRoman"/>
      <w:lvlText w:val="%6."/>
      <w:lvlJc w:val="right"/>
      <w:pPr>
        <w:ind w:left="4637" w:hanging="180"/>
      </w:pPr>
    </w:lvl>
    <w:lvl w:ilvl="6">
      <w:start w:val="1"/>
      <w:numFmt w:val="decimal"/>
      <w:lvlText w:val="%7."/>
      <w:lvlJc w:val="left"/>
      <w:pPr>
        <w:ind w:left="5357" w:hanging="360"/>
      </w:pPr>
    </w:lvl>
    <w:lvl w:ilvl="7">
      <w:start w:val="1"/>
      <w:numFmt w:val="lowerLetter"/>
      <w:lvlText w:val="%8."/>
      <w:lvlJc w:val="left"/>
      <w:pPr>
        <w:ind w:left="6077" w:hanging="360"/>
      </w:pPr>
    </w:lvl>
    <w:lvl w:ilvl="8">
      <w:start w:val="1"/>
      <w:numFmt w:val="lowerRoman"/>
      <w:lvlText w:val="%9."/>
      <w:lvlJc w:val="right"/>
      <w:pPr>
        <w:ind w:left="6797" w:hanging="180"/>
      </w:pPr>
    </w:lvl>
  </w:abstractNum>
  <w:abstractNum w:abstractNumId="40" w15:restartNumberingAfterBreak="0">
    <w:nsid w:val="78011CD5"/>
    <w:multiLevelType w:val="multilevel"/>
    <w:tmpl w:val="78011C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864655D"/>
    <w:multiLevelType w:val="multilevel"/>
    <w:tmpl w:val="7864655D"/>
    <w:lvl w:ilvl="0">
      <w:start w:val="1"/>
      <w:numFmt w:val="lowerLetter"/>
      <w:lvlText w:val="%1."/>
      <w:lvlJc w:val="left"/>
      <w:pPr>
        <w:ind w:left="1037" w:hanging="360"/>
      </w:pPr>
    </w:lvl>
    <w:lvl w:ilvl="1">
      <w:start w:val="1"/>
      <w:numFmt w:val="lowerLetter"/>
      <w:lvlText w:val="%2."/>
      <w:lvlJc w:val="left"/>
      <w:pPr>
        <w:ind w:left="1757" w:hanging="360"/>
      </w:pPr>
    </w:lvl>
    <w:lvl w:ilvl="2">
      <w:start w:val="1"/>
      <w:numFmt w:val="lowerRoman"/>
      <w:lvlText w:val="%3."/>
      <w:lvlJc w:val="right"/>
      <w:pPr>
        <w:ind w:left="2477" w:hanging="180"/>
      </w:pPr>
    </w:lvl>
    <w:lvl w:ilvl="3">
      <w:start w:val="1"/>
      <w:numFmt w:val="decimal"/>
      <w:lvlText w:val="%4."/>
      <w:lvlJc w:val="left"/>
      <w:pPr>
        <w:ind w:left="3197" w:hanging="360"/>
      </w:pPr>
    </w:lvl>
    <w:lvl w:ilvl="4">
      <w:start w:val="1"/>
      <w:numFmt w:val="lowerLetter"/>
      <w:lvlText w:val="%5."/>
      <w:lvlJc w:val="left"/>
      <w:pPr>
        <w:ind w:left="3917" w:hanging="360"/>
      </w:pPr>
    </w:lvl>
    <w:lvl w:ilvl="5">
      <w:start w:val="1"/>
      <w:numFmt w:val="lowerRoman"/>
      <w:lvlText w:val="%6."/>
      <w:lvlJc w:val="right"/>
      <w:pPr>
        <w:ind w:left="4637" w:hanging="180"/>
      </w:pPr>
    </w:lvl>
    <w:lvl w:ilvl="6">
      <w:start w:val="1"/>
      <w:numFmt w:val="decimal"/>
      <w:lvlText w:val="%7."/>
      <w:lvlJc w:val="left"/>
      <w:pPr>
        <w:ind w:left="5357" w:hanging="360"/>
      </w:pPr>
    </w:lvl>
    <w:lvl w:ilvl="7">
      <w:start w:val="1"/>
      <w:numFmt w:val="lowerLetter"/>
      <w:lvlText w:val="%8."/>
      <w:lvlJc w:val="left"/>
      <w:pPr>
        <w:ind w:left="6077" w:hanging="360"/>
      </w:pPr>
    </w:lvl>
    <w:lvl w:ilvl="8">
      <w:start w:val="1"/>
      <w:numFmt w:val="lowerRoman"/>
      <w:lvlText w:val="%9."/>
      <w:lvlJc w:val="right"/>
      <w:pPr>
        <w:ind w:left="6797" w:hanging="180"/>
      </w:pPr>
    </w:lvl>
  </w:abstractNum>
  <w:abstractNum w:abstractNumId="42" w15:restartNumberingAfterBreak="0">
    <w:nsid w:val="7C7A15E1"/>
    <w:multiLevelType w:val="multilevel"/>
    <w:tmpl w:val="F87C69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DE6231C"/>
    <w:multiLevelType w:val="multilevel"/>
    <w:tmpl w:val="6756CA60"/>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E6A6A6F"/>
    <w:multiLevelType w:val="multilevel"/>
    <w:tmpl w:val="7CB23644"/>
    <w:lvl w:ilvl="0">
      <w:start w:val="4"/>
      <w:numFmt w:val="decimal"/>
      <w:lvlText w:val="%1"/>
      <w:lvlJc w:val="left"/>
      <w:pPr>
        <w:ind w:left="360" w:hanging="360"/>
      </w:pPr>
      <w:rPr>
        <w:rFonts w:hint="default"/>
      </w:rPr>
    </w:lvl>
    <w:lvl w:ilvl="1">
      <w:start w:val="1"/>
      <w:numFmt w:val="decimal"/>
      <w:pStyle w:val="Style52"/>
      <w:lvlText w:val="%1.%2"/>
      <w:lvlJc w:val="left"/>
      <w:pPr>
        <w:ind w:left="720" w:hanging="360"/>
      </w:pPr>
      <w:rPr>
        <w:rFonts w:hint="default"/>
      </w:rPr>
    </w:lvl>
    <w:lvl w:ilvl="2">
      <w:start w:val="4"/>
      <w:numFmt w:val="decimal"/>
      <w:pStyle w:val="Style5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765875813">
    <w:abstractNumId w:val="26"/>
  </w:num>
  <w:num w:numId="2" w16cid:durableId="1960449562">
    <w:abstractNumId w:val="10"/>
  </w:num>
  <w:num w:numId="3" w16cid:durableId="2145931001">
    <w:abstractNumId w:val="25"/>
  </w:num>
  <w:num w:numId="4" w16cid:durableId="2145074944">
    <w:abstractNumId w:val="7"/>
  </w:num>
  <w:num w:numId="5" w16cid:durableId="1729186712">
    <w:abstractNumId w:val="3"/>
  </w:num>
  <w:num w:numId="6" w16cid:durableId="1770077625">
    <w:abstractNumId w:val="33"/>
  </w:num>
  <w:num w:numId="7" w16cid:durableId="1925802411">
    <w:abstractNumId w:val="17"/>
  </w:num>
  <w:num w:numId="8" w16cid:durableId="1031102977">
    <w:abstractNumId w:val="22"/>
  </w:num>
  <w:num w:numId="9" w16cid:durableId="1499031788">
    <w:abstractNumId w:val="38"/>
  </w:num>
  <w:num w:numId="10" w16cid:durableId="1568688695">
    <w:abstractNumId w:val="19"/>
  </w:num>
  <w:num w:numId="11" w16cid:durableId="391580742">
    <w:abstractNumId w:val="36"/>
  </w:num>
  <w:num w:numId="12" w16cid:durableId="1301764912">
    <w:abstractNumId w:val="34"/>
  </w:num>
  <w:num w:numId="13" w16cid:durableId="1260065927">
    <w:abstractNumId w:val="37"/>
  </w:num>
  <w:num w:numId="14" w16cid:durableId="420179403">
    <w:abstractNumId w:val="13"/>
  </w:num>
  <w:num w:numId="15" w16cid:durableId="2123180524">
    <w:abstractNumId w:val="14"/>
  </w:num>
  <w:num w:numId="16" w16cid:durableId="758716040">
    <w:abstractNumId w:val="9"/>
  </w:num>
  <w:num w:numId="17" w16cid:durableId="1943024095">
    <w:abstractNumId w:val="43"/>
  </w:num>
  <w:num w:numId="18" w16cid:durableId="1183787323">
    <w:abstractNumId w:val="20"/>
  </w:num>
  <w:num w:numId="19" w16cid:durableId="313728004">
    <w:abstractNumId w:val="8"/>
  </w:num>
  <w:num w:numId="20" w16cid:durableId="29575075">
    <w:abstractNumId w:val="28"/>
  </w:num>
  <w:num w:numId="21" w16cid:durableId="925268576">
    <w:abstractNumId w:val="16"/>
  </w:num>
  <w:num w:numId="22" w16cid:durableId="199100061">
    <w:abstractNumId w:val="27"/>
  </w:num>
  <w:num w:numId="23" w16cid:durableId="226260965">
    <w:abstractNumId w:val="24"/>
  </w:num>
  <w:num w:numId="24" w16cid:durableId="1415199467">
    <w:abstractNumId w:val="30"/>
  </w:num>
  <w:num w:numId="25" w16cid:durableId="1265461393">
    <w:abstractNumId w:val="39"/>
  </w:num>
  <w:num w:numId="26" w16cid:durableId="791099407">
    <w:abstractNumId w:val="32"/>
  </w:num>
  <w:num w:numId="27" w16cid:durableId="927497060">
    <w:abstractNumId w:val="40"/>
  </w:num>
  <w:num w:numId="28" w16cid:durableId="35549493">
    <w:abstractNumId w:val="41"/>
  </w:num>
  <w:num w:numId="29" w16cid:durableId="1009715963">
    <w:abstractNumId w:val="23"/>
  </w:num>
  <w:num w:numId="30" w16cid:durableId="469784189">
    <w:abstractNumId w:val="6"/>
  </w:num>
  <w:num w:numId="31" w16cid:durableId="84377432">
    <w:abstractNumId w:val="4"/>
  </w:num>
  <w:num w:numId="32" w16cid:durableId="1917157178">
    <w:abstractNumId w:val="5"/>
  </w:num>
  <w:num w:numId="33" w16cid:durableId="17149637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6763129">
    <w:abstractNumId w:val="12"/>
  </w:num>
  <w:num w:numId="35" w16cid:durableId="1727878299">
    <w:abstractNumId w:val="42"/>
  </w:num>
  <w:num w:numId="36" w16cid:durableId="575097085">
    <w:abstractNumId w:val="31"/>
  </w:num>
  <w:num w:numId="37" w16cid:durableId="1247760504">
    <w:abstractNumId w:val="44"/>
  </w:num>
  <w:num w:numId="38" w16cid:durableId="1945534066">
    <w:abstractNumId w:val="4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2387868">
    <w:abstractNumId w:val="35"/>
  </w:num>
  <w:num w:numId="40" w16cid:durableId="1963726359">
    <w:abstractNumId w:val="0"/>
  </w:num>
  <w:num w:numId="41" w16cid:durableId="1233737513">
    <w:abstractNumId w:val="2"/>
  </w:num>
  <w:num w:numId="42" w16cid:durableId="239871267">
    <w:abstractNumId w:val="1"/>
  </w:num>
  <w:num w:numId="43" w16cid:durableId="1738355111">
    <w:abstractNumId w:val="18"/>
  </w:num>
  <w:num w:numId="44" w16cid:durableId="753088744">
    <w:abstractNumId w:val="15"/>
  </w:num>
  <w:num w:numId="45" w16cid:durableId="459766747">
    <w:abstractNumId w:val="11"/>
  </w:num>
  <w:num w:numId="46" w16cid:durableId="885262300">
    <w:abstractNumId w:val="2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hideSpellingErrors/>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FD2"/>
    <w:rsid w:val="00011417"/>
    <w:rsid w:val="00012172"/>
    <w:rsid w:val="000151BA"/>
    <w:rsid w:val="000153FB"/>
    <w:rsid w:val="000307DA"/>
    <w:rsid w:val="00032CAC"/>
    <w:rsid w:val="00073268"/>
    <w:rsid w:val="00076129"/>
    <w:rsid w:val="00076A9A"/>
    <w:rsid w:val="00094986"/>
    <w:rsid w:val="000A0859"/>
    <w:rsid w:val="000B0388"/>
    <w:rsid w:val="000B30AA"/>
    <w:rsid w:val="000B3FD9"/>
    <w:rsid w:val="000C16CB"/>
    <w:rsid w:val="000C4FE0"/>
    <w:rsid w:val="000C6237"/>
    <w:rsid w:val="000D1358"/>
    <w:rsid w:val="000D164A"/>
    <w:rsid w:val="000F1114"/>
    <w:rsid w:val="000F205D"/>
    <w:rsid w:val="0010563F"/>
    <w:rsid w:val="00117BED"/>
    <w:rsid w:val="00125CD9"/>
    <w:rsid w:val="001264BA"/>
    <w:rsid w:val="00132D83"/>
    <w:rsid w:val="00156B2C"/>
    <w:rsid w:val="0016580B"/>
    <w:rsid w:val="001777C8"/>
    <w:rsid w:val="0019441C"/>
    <w:rsid w:val="00194CC3"/>
    <w:rsid w:val="001A1D7E"/>
    <w:rsid w:val="001C68B8"/>
    <w:rsid w:val="001E049C"/>
    <w:rsid w:val="001E6134"/>
    <w:rsid w:val="00201CD6"/>
    <w:rsid w:val="0020736E"/>
    <w:rsid w:val="0021032C"/>
    <w:rsid w:val="00264B2B"/>
    <w:rsid w:val="002B1DAC"/>
    <w:rsid w:val="002C1BC7"/>
    <w:rsid w:val="002D333D"/>
    <w:rsid w:val="002D69CB"/>
    <w:rsid w:val="002E25A3"/>
    <w:rsid w:val="002F1FB4"/>
    <w:rsid w:val="00351AA8"/>
    <w:rsid w:val="00353EC8"/>
    <w:rsid w:val="00362159"/>
    <w:rsid w:val="00365CB8"/>
    <w:rsid w:val="003B433B"/>
    <w:rsid w:val="00404C83"/>
    <w:rsid w:val="00415FC3"/>
    <w:rsid w:val="004261F8"/>
    <w:rsid w:val="00452E73"/>
    <w:rsid w:val="0047111F"/>
    <w:rsid w:val="004833AA"/>
    <w:rsid w:val="004B0BD2"/>
    <w:rsid w:val="004B5C17"/>
    <w:rsid w:val="004C5E4E"/>
    <w:rsid w:val="004E5E5B"/>
    <w:rsid w:val="004F09BD"/>
    <w:rsid w:val="004F3D9C"/>
    <w:rsid w:val="005050DA"/>
    <w:rsid w:val="005300F0"/>
    <w:rsid w:val="0054247D"/>
    <w:rsid w:val="00550851"/>
    <w:rsid w:val="0057047D"/>
    <w:rsid w:val="00571390"/>
    <w:rsid w:val="005B00DD"/>
    <w:rsid w:val="005B244E"/>
    <w:rsid w:val="005D10CB"/>
    <w:rsid w:val="005E6F59"/>
    <w:rsid w:val="00610A02"/>
    <w:rsid w:val="0065141F"/>
    <w:rsid w:val="00655183"/>
    <w:rsid w:val="00657522"/>
    <w:rsid w:val="006642D7"/>
    <w:rsid w:val="006777BB"/>
    <w:rsid w:val="00696025"/>
    <w:rsid w:val="006A039D"/>
    <w:rsid w:val="006A5670"/>
    <w:rsid w:val="006D5EA2"/>
    <w:rsid w:val="006E4EF8"/>
    <w:rsid w:val="006F6239"/>
    <w:rsid w:val="00721898"/>
    <w:rsid w:val="00773CC7"/>
    <w:rsid w:val="00774EBB"/>
    <w:rsid w:val="007753EA"/>
    <w:rsid w:val="007A5F40"/>
    <w:rsid w:val="007B341E"/>
    <w:rsid w:val="007B4683"/>
    <w:rsid w:val="007C12F1"/>
    <w:rsid w:val="007C4F28"/>
    <w:rsid w:val="007E6089"/>
    <w:rsid w:val="007F14B9"/>
    <w:rsid w:val="008303B3"/>
    <w:rsid w:val="00850BDE"/>
    <w:rsid w:val="008544BA"/>
    <w:rsid w:val="008569DC"/>
    <w:rsid w:val="00874B9B"/>
    <w:rsid w:val="00896ED3"/>
    <w:rsid w:val="008C1ADF"/>
    <w:rsid w:val="008C24A4"/>
    <w:rsid w:val="008D4E2A"/>
    <w:rsid w:val="008F12D8"/>
    <w:rsid w:val="00901757"/>
    <w:rsid w:val="00903FDB"/>
    <w:rsid w:val="009130CA"/>
    <w:rsid w:val="0091662E"/>
    <w:rsid w:val="009514CB"/>
    <w:rsid w:val="00970639"/>
    <w:rsid w:val="00973B8A"/>
    <w:rsid w:val="009756FE"/>
    <w:rsid w:val="00987E0E"/>
    <w:rsid w:val="00997561"/>
    <w:rsid w:val="009B12E5"/>
    <w:rsid w:val="009B24AC"/>
    <w:rsid w:val="009B36B5"/>
    <w:rsid w:val="009B561F"/>
    <w:rsid w:val="009C4D45"/>
    <w:rsid w:val="009E2547"/>
    <w:rsid w:val="00A078A4"/>
    <w:rsid w:val="00A3053B"/>
    <w:rsid w:val="00A33302"/>
    <w:rsid w:val="00AA464A"/>
    <w:rsid w:val="00AC2544"/>
    <w:rsid w:val="00AC3F6F"/>
    <w:rsid w:val="00AD7D80"/>
    <w:rsid w:val="00AE659B"/>
    <w:rsid w:val="00AF3FD2"/>
    <w:rsid w:val="00B43007"/>
    <w:rsid w:val="00B43B52"/>
    <w:rsid w:val="00B451FD"/>
    <w:rsid w:val="00B5090A"/>
    <w:rsid w:val="00B75FB7"/>
    <w:rsid w:val="00B76CF7"/>
    <w:rsid w:val="00B86FDA"/>
    <w:rsid w:val="00BA3D89"/>
    <w:rsid w:val="00BB5D48"/>
    <w:rsid w:val="00BD70FE"/>
    <w:rsid w:val="00C02180"/>
    <w:rsid w:val="00C05846"/>
    <w:rsid w:val="00C12FE9"/>
    <w:rsid w:val="00C301F2"/>
    <w:rsid w:val="00C4262C"/>
    <w:rsid w:val="00C85E26"/>
    <w:rsid w:val="00C92A16"/>
    <w:rsid w:val="00C96BF8"/>
    <w:rsid w:val="00CB08AE"/>
    <w:rsid w:val="00CB1B5A"/>
    <w:rsid w:val="00CB405D"/>
    <w:rsid w:val="00CD2EF7"/>
    <w:rsid w:val="00CF3D3D"/>
    <w:rsid w:val="00D01424"/>
    <w:rsid w:val="00D21A3D"/>
    <w:rsid w:val="00D24459"/>
    <w:rsid w:val="00D31683"/>
    <w:rsid w:val="00D46D9E"/>
    <w:rsid w:val="00D64D2A"/>
    <w:rsid w:val="00D70B34"/>
    <w:rsid w:val="00D80E4A"/>
    <w:rsid w:val="00D912AE"/>
    <w:rsid w:val="00DC5AB5"/>
    <w:rsid w:val="00DD3A22"/>
    <w:rsid w:val="00DD7EBC"/>
    <w:rsid w:val="00E036B5"/>
    <w:rsid w:val="00E037BE"/>
    <w:rsid w:val="00E06A42"/>
    <w:rsid w:val="00E32939"/>
    <w:rsid w:val="00E428E2"/>
    <w:rsid w:val="00E5641A"/>
    <w:rsid w:val="00E57403"/>
    <w:rsid w:val="00E67AC2"/>
    <w:rsid w:val="00E73904"/>
    <w:rsid w:val="00E83F5F"/>
    <w:rsid w:val="00EA103C"/>
    <w:rsid w:val="00EA62BA"/>
    <w:rsid w:val="00EC7684"/>
    <w:rsid w:val="00F17E19"/>
    <w:rsid w:val="00F45FC9"/>
    <w:rsid w:val="00F5629B"/>
    <w:rsid w:val="00F66023"/>
    <w:rsid w:val="00F672EA"/>
    <w:rsid w:val="00F717ED"/>
    <w:rsid w:val="00F75849"/>
    <w:rsid w:val="00F821AD"/>
    <w:rsid w:val="00F856DC"/>
    <w:rsid w:val="00F900DC"/>
    <w:rsid w:val="00FB6054"/>
    <w:rsid w:val="00FE40D9"/>
    <w:rsid w:val="00FE5C19"/>
    <w:rsid w:val="00FF2045"/>
    <w:rsid w:val="00FF2C4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87418"/>
  <w15:chartTrackingRefBased/>
  <w15:docId w15:val="{2F643841-EB19-4BCB-B19B-5913BBAA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Judul1">
    <w:name w:val="heading 1"/>
    <w:basedOn w:val="Normal"/>
    <w:next w:val="Normal"/>
    <w:link w:val="Judul1KAR"/>
    <w:uiPriority w:val="9"/>
    <w:qFormat/>
    <w:rsid w:val="00AF3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AF3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unhideWhenUsed/>
    <w:qFormat/>
    <w:rsid w:val="00AF3FD2"/>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AF3FD2"/>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AF3FD2"/>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AF3FD2"/>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AF3FD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AF3FD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AF3FD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AF3FD2"/>
    <w:rPr>
      <w:rFonts w:asciiTheme="majorHAnsi" w:eastAsiaTheme="majorEastAsia" w:hAnsiTheme="majorHAnsi" w:cstheme="majorBidi"/>
      <w:color w:val="2F5496" w:themeColor="accent1" w:themeShade="BF"/>
      <w:sz w:val="40"/>
      <w:szCs w:val="40"/>
      <w:lang w:val="id-ID"/>
    </w:rPr>
  </w:style>
  <w:style w:type="character" w:customStyle="1" w:styleId="Judul2KAR">
    <w:name w:val="Judul 2 KAR"/>
    <w:basedOn w:val="FontParagrafDefault"/>
    <w:link w:val="Judul2"/>
    <w:uiPriority w:val="9"/>
    <w:semiHidden/>
    <w:rsid w:val="00AF3FD2"/>
    <w:rPr>
      <w:rFonts w:asciiTheme="majorHAnsi" w:eastAsiaTheme="majorEastAsia" w:hAnsiTheme="majorHAnsi" w:cstheme="majorBidi"/>
      <w:color w:val="2F5496" w:themeColor="accent1" w:themeShade="BF"/>
      <w:sz w:val="32"/>
      <w:szCs w:val="32"/>
      <w:lang w:val="id-ID"/>
    </w:rPr>
  </w:style>
  <w:style w:type="character" w:customStyle="1" w:styleId="Judul3KAR">
    <w:name w:val="Judul 3 KAR"/>
    <w:basedOn w:val="FontParagrafDefault"/>
    <w:link w:val="Judul3"/>
    <w:uiPriority w:val="9"/>
    <w:semiHidden/>
    <w:qFormat/>
    <w:rsid w:val="00AF3FD2"/>
    <w:rPr>
      <w:rFonts w:eastAsiaTheme="majorEastAsia" w:cstheme="majorBidi"/>
      <w:color w:val="2F5496" w:themeColor="accent1" w:themeShade="BF"/>
      <w:sz w:val="28"/>
      <w:szCs w:val="28"/>
      <w:lang w:val="id-ID"/>
    </w:rPr>
  </w:style>
  <w:style w:type="character" w:customStyle="1" w:styleId="Judul4KAR">
    <w:name w:val="Judul 4 KAR"/>
    <w:basedOn w:val="FontParagrafDefault"/>
    <w:link w:val="Judul4"/>
    <w:uiPriority w:val="9"/>
    <w:semiHidden/>
    <w:rsid w:val="00AF3FD2"/>
    <w:rPr>
      <w:rFonts w:eastAsiaTheme="majorEastAsia" w:cstheme="majorBidi"/>
      <w:i/>
      <w:iCs/>
      <w:color w:val="2F5496" w:themeColor="accent1" w:themeShade="BF"/>
      <w:lang w:val="id-ID"/>
    </w:rPr>
  </w:style>
  <w:style w:type="character" w:customStyle="1" w:styleId="Judul5KAR">
    <w:name w:val="Judul 5 KAR"/>
    <w:basedOn w:val="FontParagrafDefault"/>
    <w:link w:val="Judul5"/>
    <w:uiPriority w:val="9"/>
    <w:semiHidden/>
    <w:rsid w:val="00AF3FD2"/>
    <w:rPr>
      <w:rFonts w:eastAsiaTheme="majorEastAsia" w:cstheme="majorBidi"/>
      <w:color w:val="2F5496" w:themeColor="accent1" w:themeShade="BF"/>
      <w:lang w:val="id-ID"/>
    </w:rPr>
  </w:style>
  <w:style w:type="character" w:customStyle="1" w:styleId="Judul6KAR">
    <w:name w:val="Judul 6 KAR"/>
    <w:basedOn w:val="FontParagrafDefault"/>
    <w:link w:val="Judul6"/>
    <w:uiPriority w:val="9"/>
    <w:semiHidden/>
    <w:rsid w:val="00AF3FD2"/>
    <w:rPr>
      <w:rFonts w:eastAsiaTheme="majorEastAsia" w:cstheme="majorBidi"/>
      <w:i/>
      <w:iCs/>
      <w:color w:val="595959" w:themeColor="text1" w:themeTint="A6"/>
      <w:lang w:val="id-ID"/>
    </w:rPr>
  </w:style>
  <w:style w:type="character" w:customStyle="1" w:styleId="Judul7KAR">
    <w:name w:val="Judul 7 KAR"/>
    <w:basedOn w:val="FontParagrafDefault"/>
    <w:link w:val="Judul7"/>
    <w:uiPriority w:val="9"/>
    <w:semiHidden/>
    <w:rsid w:val="00AF3FD2"/>
    <w:rPr>
      <w:rFonts w:eastAsiaTheme="majorEastAsia" w:cstheme="majorBidi"/>
      <w:color w:val="595959" w:themeColor="text1" w:themeTint="A6"/>
      <w:lang w:val="id-ID"/>
    </w:rPr>
  </w:style>
  <w:style w:type="character" w:customStyle="1" w:styleId="Judul8KAR">
    <w:name w:val="Judul 8 KAR"/>
    <w:basedOn w:val="FontParagrafDefault"/>
    <w:link w:val="Judul8"/>
    <w:uiPriority w:val="9"/>
    <w:semiHidden/>
    <w:rsid w:val="00AF3FD2"/>
    <w:rPr>
      <w:rFonts w:eastAsiaTheme="majorEastAsia" w:cstheme="majorBidi"/>
      <w:i/>
      <w:iCs/>
      <w:color w:val="272727" w:themeColor="text1" w:themeTint="D8"/>
      <w:lang w:val="id-ID"/>
    </w:rPr>
  </w:style>
  <w:style w:type="character" w:customStyle="1" w:styleId="Judul9KAR">
    <w:name w:val="Judul 9 KAR"/>
    <w:basedOn w:val="FontParagrafDefault"/>
    <w:link w:val="Judul9"/>
    <w:uiPriority w:val="9"/>
    <w:semiHidden/>
    <w:rsid w:val="00AF3FD2"/>
    <w:rPr>
      <w:rFonts w:eastAsiaTheme="majorEastAsia" w:cstheme="majorBidi"/>
      <w:color w:val="272727" w:themeColor="text1" w:themeTint="D8"/>
      <w:lang w:val="id-ID"/>
    </w:rPr>
  </w:style>
  <w:style w:type="paragraph" w:styleId="Judul">
    <w:name w:val="Title"/>
    <w:basedOn w:val="Normal"/>
    <w:next w:val="Normal"/>
    <w:link w:val="JudulKAR"/>
    <w:uiPriority w:val="10"/>
    <w:qFormat/>
    <w:rsid w:val="00AF3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AF3FD2"/>
    <w:rPr>
      <w:rFonts w:asciiTheme="majorHAnsi" w:eastAsiaTheme="majorEastAsia" w:hAnsiTheme="majorHAnsi" w:cstheme="majorBidi"/>
      <w:spacing w:val="-10"/>
      <w:kern w:val="28"/>
      <w:sz w:val="56"/>
      <w:szCs w:val="56"/>
      <w:lang w:val="id-ID"/>
    </w:rPr>
  </w:style>
  <w:style w:type="paragraph" w:styleId="Subjudul">
    <w:name w:val="Subtitle"/>
    <w:basedOn w:val="Normal"/>
    <w:next w:val="Normal"/>
    <w:link w:val="SubjudulKAR"/>
    <w:uiPriority w:val="11"/>
    <w:qFormat/>
    <w:rsid w:val="00AF3FD2"/>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AF3FD2"/>
    <w:rPr>
      <w:rFonts w:eastAsiaTheme="majorEastAsia" w:cstheme="majorBidi"/>
      <w:color w:val="595959" w:themeColor="text1" w:themeTint="A6"/>
      <w:spacing w:val="15"/>
      <w:sz w:val="28"/>
      <w:szCs w:val="28"/>
      <w:lang w:val="id-ID"/>
    </w:rPr>
  </w:style>
  <w:style w:type="paragraph" w:styleId="Kutipan">
    <w:name w:val="Quote"/>
    <w:basedOn w:val="Normal"/>
    <w:next w:val="Normal"/>
    <w:link w:val="KutipanKAR"/>
    <w:uiPriority w:val="29"/>
    <w:qFormat/>
    <w:rsid w:val="00AF3FD2"/>
    <w:pPr>
      <w:spacing w:before="160"/>
      <w:jc w:val="center"/>
    </w:pPr>
    <w:rPr>
      <w:i/>
      <w:iCs/>
      <w:color w:val="404040" w:themeColor="text1" w:themeTint="BF"/>
    </w:rPr>
  </w:style>
  <w:style w:type="character" w:customStyle="1" w:styleId="KutipanKAR">
    <w:name w:val="Kutipan KAR"/>
    <w:basedOn w:val="FontParagrafDefault"/>
    <w:link w:val="Kutipan"/>
    <w:uiPriority w:val="29"/>
    <w:rsid w:val="00AF3FD2"/>
    <w:rPr>
      <w:i/>
      <w:iCs/>
      <w:color w:val="404040" w:themeColor="text1" w:themeTint="BF"/>
      <w:lang w:val="id-ID"/>
    </w:rPr>
  </w:style>
  <w:style w:type="paragraph" w:styleId="DaftarParagraf">
    <w:name w:val="List Paragraph"/>
    <w:aliases w:val="Heading 1 Char1,UGEX'Z,Colorful List - Accent 11,PARAGRAPH,List Paragraph1,Body of text,PARAGRAF,UGEX'Z1,UGEX'Z2,UGEX'Z11,heding 1,ListRa,Heading 5 Char1,normal,skripsi,spasi 2 taiiii,Normal1,SUB BAB,Medium Grid 1 - Accent 21,TE"/>
    <w:basedOn w:val="Normal"/>
    <w:link w:val="DaftarParagrafKAR"/>
    <w:uiPriority w:val="34"/>
    <w:qFormat/>
    <w:rsid w:val="00AF3FD2"/>
    <w:pPr>
      <w:ind w:left="720"/>
      <w:contextualSpacing/>
    </w:pPr>
  </w:style>
  <w:style w:type="character" w:styleId="PenekananKeras">
    <w:name w:val="Intense Emphasis"/>
    <w:basedOn w:val="FontParagrafDefault"/>
    <w:uiPriority w:val="21"/>
    <w:qFormat/>
    <w:rsid w:val="00AF3FD2"/>
    <w:rPr>
      <w:i/>
      <w:iCs/>
      <w:color w:val="2F5496" w:themeColor="accent1" w:themeShade="BF"/>
    </w:rPr>
  </w:style>
  <w:style w:type="paragraph" w:styleId="KutipanyangSering">
    <w:name w:val="Intense Quote"/>
    <w:basedOn w:val="Normal"/>
    <w:next w:val="Normal"/>
    <w:link w:val="KutipanyangSeringKAR"/>
    <w:uiPriority w:val="30"/>
    <w:qFormat/>
    <w:rsid w:val="00AF3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AF3FD2"/>
    <w:rPr>
      <w:i/>
      <w:iCs/>
      <w:color w:val="2F5496" w:themeColor="accent1" w:themeShade="BF"/>
      <w:lang w:val="id-ID"/>
    </w:rPr>
  </w:style>
  <w:style w:type="character" w:styleId="ReferensiyangSering">
    <w:name w:val="Intense Reference"/>
    <w:basedOn w:val="FontParagrafDefault"/>
    <w:uiPriority w:val="32"/>
    <w:qFormat/>
    <w:rsid w:val="00AF3FD2"/>
    <w:rPr>
      <w:b/>
      <w:bCs/>
      <w:smallCaps/>
      <w:color w:val="2F5496" w:themeColor="accent1" w:themeShade="BF"/>
      <w:spacing w:val="5"/>
    </w:rPr>
  </w:style>
  <w:style w:type="paragraph" w:styleId="Footer">
    <w:name w:val="footer"/>
    <w:basedOn w:val="Normal"/>
    <w:link w:val="FooterKAR"/>
    <w:uiPriority w:val="99"/>
    <w:unhideWhenUsed/>
    <w:qFormat/>
    <w:rsid w:val="00AF3FD2"/>
    <w:pPr>
      <w:tabs>
        <w:tab w:val="center" w:pos="4513"/>
        <w:tab w:val="right" w:pos="9026"/>
      </w:tabs>
      <w:spacing w:after="0" w:line="240" w:lineRule="auto"/>
    </w:pPr>
  </w:style>
  <w:style w:type="character" w:customStyle="1" w:styleId="FooterKAR">
    <w:name w:val="Footer KAR"/>
    <w:basedOn w:val="FontParagrafDefault"/>
    <w:link w:val="Footer"/>
    <w:uiPriority w:val="99"/>
    <w:qFormat/>
    <w:rsid w:val="00AF3FD2"/>
    <w:rPr>
      <w:lang w:val="id-ID"/>
    </w:rPr>
  </w:style>
  <w:style w:type="table" w:styleId="KisiTabel">
    <w:name w:val="Table Grid"/>
    <w:basedOn w:val="TabelNormal"/>
    <w:uiPriority w:val="39"/>
    <w:rsid w:val="00AF3FD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qFormat/>
    <w:rsid w:val="00AF3FD2"/>
    <w:pPr>
      <w:tabs>
        <w:tab w:val="center" w:pos="4513"/>
        <w:tab w:val="right" w:pos="9026"/>
      </w:tabs>
      <w:spacing w:after="0" w:line="240" w:lineRule="auto"/>
    </w:pPr>
  </w:style>
  <w:style w:type="character" w:customStyle="1" w:styleId="HeaderKAR">
    <w:name w:val="Header KAR"/>
    <w:basedOn w:val="FontParagrafDefault"/>
    <w:link w:val="Header"/>
    <w:uiPriority w:val="99"/>
    <w:qFormat/>
    <w:rsid w:val="00AF3FD2"/>
    <w:rPr>
      <w:lang w:val="id-ID"/>
    </w:rPr>
  </w:style>
  <w:style w:type="paragraph" w:styleId="NormalWeb">
    <w:name w:val="Normal (Web)"/>
    <w:basedOn w:val="Normal"/>
    <w:uiPriority w:val="99"/>
    <w:qFormat/>
    <w:rsid w:val="00AF3FD2"/>
    <w:pPr>
      <w:spacing w:before="100" w:beforeAutospacing="1" w:after="100" w:afterAutospacing="1" w:line="240" w:lineRule="auto"/>
    </w:pPr>
    <w:rPr>
      <w:rFonts w:ascii="Times New Roman" w:eastAsia="Times New Roman" w:hAnsi="Times New Roman" w:cs="Times New Roman"/>
      <w:kern w:val="0"/>
      <w:sz w:val="24"/>
      <w:szCs w:val="24"/>
      <w:lang w:eastAsia="id-ID"/>
      <w14:ligatures w14:val="none"/>
    </w:rPr>
  </w:style>
  <w:style w:type="character" w:styleId="Kuat">
    <w:name w:val="Strong"/>
    <w:uiPriority w:val="22"/>
    <w:qFormat/>
    <w:rsid w:val="00AF3FD2"/>
    <w:rPr>
      <w:b/>
      <w:bCs/>
    </w:rPr>
  </w:style>
  <w:style w:type="character" w:styleId="ReferensiCatatanKaki">
    <w:name w:val="footnote reference"/>
    <w:uiPriority w:val="99"/>
    <w:unhideWhenUsed/>
    <w:qFormat/>
    <w:rsid w:val="00B86FDA"/>
    <w:rPr>
      <w:vertAlign w:val="superscript"/>
    </w:rPr>
  </w:style>
  <w:style w:type="character" w:customStyle="1" w:styleId="DaftarParagrafKAR">
    <w:name w:val="Daftar Paragraf KAR"/>
    <w:aliases w:val="Heading 1 Char1 KAR,UGEX'Z KAR,Colorful List - Accent 11 KAR,PARAGRAPH KAR,List Paragraph1 KAR,Body of text KAR,PARAGRAF KAR,UGEX'Z1 KAR,UGEX'Z2 KAR,UGEX'Z11 KAR,heding 1 KAR,ListRa KAR,Heading 5 Char1 KAR,normal KAR,skripsi KAR"/>
    <w:link w:val="DaftarParagraf"/>
    <w:uiPriority w:val="34"/>
    <w:qFormat/>
    <w:locked/>
    <w:rsid w:val="00E06A42"/>
    <w:rPr>
      <w:lang w:val="id-ID"/>
    </w:rPr>
  </w:style>
  <w:style w:type="character" w:styleId="ReferensiKomentar">
    <w:name w:val="annotation reference"/>
    <w:basedOn w:val="FontParagrafDefault"/>
    <w:uiPriority w:val="99"/>
    <w:semiHidden/>
    <w:unhideWhenUsed/>
    <w:rsid w:val="00C02180"/>
    <w:rPr>
      <w:sz w:val="16"/>
      <w:szCs w:val="16"/>
    </w:rPr>
  </w:style>
  <w:style w:type="paragraph" w:styleId="TeksKomentar">
    <w:name w:val="annotation text"/>
    <w:basedOn w:val="Normal"/>
    <w:link w:val="TeksKomentarKAR"/>
    <w:uiPriority w:val="99"/>
    <w:unhideWhenUsed/>
    <w:rsid w:val="00C02180"/>
    <w:pPr>
      <w:spacing w:line="240" w:lineRule="auto"/>
    </w:pPr>
    <w:rPr>
      <w:sz w:val="20"/>
      <w:szCs w:val="20"/>
    </w:rPr>
  </w:style>
  <w:style w:type="character" w:customStyle="1" w:styleId="TeksKomentarKAR">
    <w:name w:val="Teks Komentar KAR"/>
    <w:basedOn w:val="FontParagrafDefault"/>
    <w:link w:val="TeksKomentar"/>
    <w:uiPriority w:val="99"/>
    <w:rsid w:val="00C02180"/>
    <w:rPr>
      <w:sz w:val="20"/>
      <w:szCs w:val="20"/>
      <w:lang w:val="id-ID"/>
    </w:rPr>
  </w:style>
  <w:style w:type="paragraph" w:styleId="SubjekKomentar">
    <w:name w:val="annotation subject"/>
    <w:basedOn w:val="TeksKomentar"/>
    <w:next w:val="TeksKomentar"/>
    <w:link w:val="SubjekKomentarKAR"/>
    <w:uiPriority w:val="99"/>
    <w:semiHidden/>
    <w:unhideWhenUsed/>
    <w:rsid w:val="00C02180"/>
    <w:rPr>
      <w:b/>
      <w:bCs/>
    </w:rPr>
  </w:style>
  <w:style w:type="character" w:customStyle="1" w:styleId="SubjekKomentarKAR">
    <w:name w:val="Subjek Komentar KAR"/>
    <w:basedOn w:val="TeksKomentarKAR"/>
    <w:link w:val="SubjekKomentar"/>
    <w:uiPriority w:val="99"/>
    <w:semiHidden/>
    <w:rsid w:val="00C02180"/>
    <w:rPr>
      <w:b/>
      <w:bCs/>
      <w:sz w:val="20"/>
      <w:szCs w:val="20"/>
      <w:lang w:val="id-ID"/>
    </w:rPr>
  </w:style>
  <w:style w:type="paragraph" w:styleId="TeksBalon">
    <w:name w:val="Balloon Text"/>
    <w:basedOn w:val="Normal"/>
    <w:link w:val="TeksBalonKAR"/>
    <w:uiPriority w:val="99"/>
    <w:semiHidden/>
    <w:unhideWhenUsed/>
    <w:rsid w:val="00C02180"/>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rsid w:val="00C02180"/>
    <w:rPr>
      <w:rFonts w:ascii="Segoe UI" w:hAnsi="Segoe UI" w:cs="Segoe UI"/>
      <w:sz w:val="18"/>
      <w:szCs w:val="18"/>
      <w:lang w:val="id-ID"/>
    </w:rPr>
  </w:style>
  <w:style w:type="character" w:customStyle="1" w:styleId="ListParagraphChar">
    <w:name w:val="List Paragraph Char"/>
    <w:uiPriority w:val="1"/>
    <w:qFormat/>
    <w:locked/>
    <w:rsid w:val="000C16CB"/>
    <w:rPr>
      <w:rFonts w:ascii="Calibri" w:eastAsia="Times New Roman" w:hAnsi="Calibri" w:cs="Times New Roman"/>
      <w:kern w:val="0"/>
      <w:lang w:val="en-US"/>
      <w14:ligatures w14:val="none"/>
    </w:rPr>
  </w:style>
  <w:style w:type="character" w:styleId="Tempatpenampungteks">
    <w:name w:val="Placeholder Text"/>
    <w:basedOn w:val="FontParagrafDefault"/>
    <w:uiPriority w:val="99"/>
    <w:semiHidden/>
    <w:rsid w:val="007C12F1"/>
    <w:rPr>
      <w:color w:val="666666"/>
    </w:rPr>
  </w:style>
  <w:style w:type="paragraph" w:customStyle="1" w:styleId="Style51">
    <w:name w:val="Style51"/>
    <w:basedOn w:val="Normal"/>
    <w:next w:val="Normal"/>
    <w:qFormat/>
    <w:rsid w:val="00D31683"/>
    <w:pPr>
      <w:keepNext/>
      <w:keepLines/>
      <w:numPr>
        <w:ilvl w:val="2"/>
        <w:numId w:val="37"/>
      </w:numPr>
      <w:pBdr>
        <w:top w:val="nil"/>
        <w:left w:val="nil"/>
        <w:bottom w:val="nil"/>
        <w:right w:val="nil"/>
        <w:between w:val="nil"/>
      </w:pBdr>
      <w:spacing w:before="240" w:after="0" w:line="480" w:lineRule="auto"/>
      <w:jc w:val="both"/>
      <w:outlineLvl w:val="1"/>
    </w:pPr>
    <w:rPr>
      <w:rFonts w:ascii="Times New Roman" w:eastAsia="Times New Roman" w:hAnsi="Times New Roman" w:cs="Times New Roman"/>
      <w:b/>
      <w:color w:val="000000"/>
      <w:kern w:val="0"/>
      <w:sz w:val="24"/>
      <w:szCs w:val="24"/>
      <w:lang w:val="x-none" w:eastAsia="x-none"/>
      <w14:ligatures w14:val="none"/>
    </w:rPr>
  </w:style>
  <w:style w:type="paragraph" w:customStyle="1" w:styleId="Style52">
    <w:name w:val="Style52"/>
    <w:basedOn w:val="Normal"/>
    <w:next w:val="Normal"/>
    <w:qFormat/>
    <w:rsid w:val="00D31683"/>
    <w:pPr>
      <w:numPr>
        <w:ilvl w:val="1"/>
        <w:numId w:val="37"/>
      </w:numPr>
      <w:pBdr>
        <w:top w:val="nil"/>
        <w:left w:val="nil"/>
        <w:bottom w:val="nil"/>
        <w:right w:val="nil"/>
        <w:between w:val="nil"/>
      </w:pBdr>
      <w:tabs>
        <w:tab w:val="num" w:pos="360"/>
      </w:tabs>
      <w:spacing w:before="240" w:after="0" w:line="480" w:lineRule="auto"/>
      <w:ind w:left="0" w:firstLine="0"/>
      <w:contextualSpacing/>
      <w:jc w:val="both"/>
      <w:outlineLvl w:val="2"/>
    </w:pPr>
    <w:rPr>
      <w:rFonts w:ascii="Times New Roman" w:eastAsia="Times New Roman" w:hAnsi="Times New Roman" w:cs="Times New Roman"/>
      <w:b/>
      <w:color w:val="000000"/>
      <w:kern w:val="0"/>
      <w:sz w:val="24"/>
      <w:szCs w:val="24"/>
      <w:lang w:val="x-none" w:eastAsia="x-none"/>
      <w14:ligatures w14:val="none"/>
    </w:rPr>
  </w:style>
  <w:style w:type="table" w:customStyle="1" w:styleId="KisiTabel1">
    <w:name w:val="Kisi Tabel1"/>
    <w:basedOn w:val="TabelNormal"/>
    <w:next w:val="KisiTabel"/>
    <w:uiPriority w:val="39"/>
    <w:rsid w:val="00D31683"/>
    <w:pPr>
      <w:spacing w:after="0" w:line="240" w:lineRule="auto"/>
    </w:pPr>
    <w:rPr>
      <w:rFonts w:ascii="Calibri" w:eastAsia="Calibri" w:hAnsi="Calibri" w:cs="Times New Roman"/>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903FDB"/>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64902-6DDF-450B-97EE-D691A4E17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8</Pages>
  <Words>6784</Words>
  <Characters>38675</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Yudik Sanjaya</dc:creator>
  <cp:keywords/>
  <dc:description/>
  <cp:lastModifiedBy>Yudik Sanjaya</cp:lastModifiedBy>
  <cp:revision>28</cp:revision>
  <cp:lastPrinted>2026-07-14T18:54:00Z</cp:lastPrinted>
  <dcterms:created xsi:type="dcterms:W3CDTF">2026-04-21T00:39:00Z</dcterms:created>
  <dcterms:modified xsi:type="dcterms:W3CDTF">2026-08-23T08:25:00Z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c6afdb48-7ca3-3c62-843e-c7d1fcd6a9dc</vt:lpwstr>
  </property>
  <property fmtid="{D5CDD505-2E9C-101B-9397-08002B2CF9AE}" pid="24" name="Mendeley Citation Style_1">
    <vt:lpwstr>http://www.zotero.org/styles/apa</vt:lpwstr>
  </property>
</Properties>
</file>