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0CEAC0F" w14:textId="679A7DFF" w:rsidR="0081325D" w:rsidRPr="00332341" w:rsidRDefault="0050304A" w:rsidP="00332341">
      <w:pPr>
        <w:pStyle w:val="Heading1"/>
        <w:spacing w:line="480" w:lineRule="auto"/>
      </w:pPr>
      <w:bookmarkStart w:id="0" w:name="_Toc223336997"/>
      <w:bookmarkStart w:id="1" w:name="_Toc240535290"/>
      <w:r w:rsidRPr="00332341">
        <w:t>BAB III</w:t>
      </w:r>
      <w:bookmarkEnd w:id="0"/>
      <w:bookmarkEnd w:id="1"/>
    </w:p>
    <w:p w14:paraId="53ABA34D" w14:textId="77777777" w:rsidR="0081325D" w:rsidRDefault="0050304A" w:rsidP="00332341">
      <w:pPr>
        <w:pStyle w:val="Heading1"/>
        <w:spacing w:line="480" w:lineRule="auto"/>
      </w:pPr>
      <w:bookmarkStart w:id="2" w:name="_Toc223512710"/>
      <w:bookmarkStart w:id="3" w:name="_Toc223078555"/>
      <w:bookmarkStart w:id="4" w:name="_Toc223336998"/>
      <w:bookmarkStart w:id="5" w:name="_Toc233102065"/>
      <w:bookmarkStart w:id="6" w:name="_Toc234841901"/>
      <w:bookmarkStart w:id="7" w:name="_Toc240535291"/>
      <w:r w:rsidRPr="00332341">
        <w:t>METODOLOGI PENELITIAN</w:t>
      </w:r>
      <w:bookmarkEnd w:id="2"/>
      <w:bookmarkEnd w:id="3"/>
      <w:bookmarkEnd w:id="4"/>
      <w:bookmarkEnd w:id="5"/>
      <w:bookmarkEnd w:id="6"/>
      <w:bookmarkEnd w:id="7"/>
    </w:p>
    <w:p w14:paraId="6BC52309" w14:textId="77777777" w:rsidR="00332341" w:rsidRPr="00332341" w:rsidRDefault="00332341" w:rsidP="00332341">
      <w:pPr>
        <w:spacing w:line="480" w:lineRule="auto"/>
      </w:pPr>
    </w:p>
    <w:p w14:paraId="7AA4915E" w14:textId="77777777" w:rsidR="0081325D" w:rsidRPr="00332341" w:rsidRDefault="0050304A" w:rsidP="00332341">
      <w:pPr>
        <w:pStyle w:val="3"/>
        <w:spacing w:line="480" w:lineRule="auto"/>
        <w:ind w:left="360"/>
        <w:rPr>
          <w:rStyle w:val="Strong"/>
          <w:b/>
        </w:rPr>
      </w:pPr>
      <w:bookmarkStart w:id="8" w:name="_Toc240535292"/>
      <w:r w:rsidRPr="00332341">
        <w:rPr>
          <w:rStyle w:val="Strong"/>
          <w:b/>
        </w:rPr>
        <w:t>Desain Penelitian</w:t>
      </w:r>
      <w:bookmarkEnd w:id="8"/>
    </w:p>
    <w:p w14:paraId="1669BF88" w14:textId="77777777" w:rsidR="0081325D" w:rsidRPr="00332341" w:rsidRDefault="0050304A" w:rsidP="00332341">
      <w:pPr>
        <w:pStyle w:val="NormalWeb"/>
        <w:spacing w:beforeAutospacing="0" w:afterAutospacing="0" w:line="480" w:lineRule="auto"/>
        <w:ind w:firstLine="720"/>
        <w:jc w:val="both"/>
        <w:rPr>
          <w:rFonts w:eastAsia="Times New Roman"/>
          <w:bCs/>
        </w:rPr>
      </w:pPr>
      <w:r w:rsidRPr="00332341">
        <w:rPr>
          <w:rFonts w:eastAsia="Times New Roman"/>
          <w:bCs/>
        </w:rPr>
        <w:t xml:space="preserve">Studi ini menggunakan jenis penelitian analitik komparatif yang bertujuan mengetahui perbedaan hasil pemeriksaan malaria antara dua metode pemeriksaan laboratorium, yaitu </w:t>
      </w:r>
      <w:r w:rsidRPr="00332341">
        <w:rPr>
          <w:rFonts w:eastAsia="Times New Roman"/>
          <w:bCs/>
          <w:i/>
          <w:iCs/>
        </w:rPr>
        <w:t>Rapid Diagnostic Test</w:t>
      </w:r>
      <w:r w:rsidRPr="00332341">
        <w:rPr>
          <w:rFonts w:eastAsia="Times New Roman"/>
          <w:bCs/>
        </w:rPr>
        <w:t xml:space="preserve"> (RDT) dan pemeriksaan mikroskopis. Penelitian analitik komparatif digunakan untuk membandingkan hasil suatu variabel yang diperoleh dari dua atau lebih metode atau kelompok yang berbeda guna menguji hipotesis penelitian berdasarkan data yang dikumpulkan (Notoatmodjo, 2018).</w:t>
      </w:r>
    </w:p>
    <w:p w14:paraId="71E58BF6" w14:textId="77777777" w:rsidR="0081325D" w:rsidRPr="00332341" w:rsidRDefault="0050304A" w:rsidP="00332341">
      <w:pPr>
        <w:pStyle w:val="NormalWeb"/>
        <w:spacing w:beforeAutospacing="0" w:afterAutospacing="0" w:line="480" w:lineRule="auto"/>
        <w:ind w:firstLine="720"/>
        <w:jc w:val="both"/>
        <w:rPr>
          <w:rFonts w:eastAsia="Times New Roman"/>
          <w:bCs/>
        </w:rPr>
      </w:pPr>
      <w:r w:rsidRPr="00332341">
        <w:rPr>
          <w:rFonts w:eastAsia="Times New Roman"/>
          <w:bCs/>
        </w:rPr>
        <w:t xml:space="preserve">Desain penelitian yang dipergunakan yakni </w:t>
      </w:r>
      <w:r w:rsidRPr="00332341">
        <w:rPr>
          <w:rFonts w:eastAsia="Times New Roman"/>
          <w:bCs/>
          <w:i/>
          <w:iCs/>
        </w:rPr>
        <w:t>cross-sectional</w:t>
      </w:r>
      <w:r w:rsidRPr="00332341">
        <w:rPr>
          <w:rFonts w:eastAsia="Times New Roman"/>
          <w:bCs/>
        </w:rPr>
        <w:t>, ialah rancangan penelitian di mana pengumpulan data dilaksanakan di satu waktu serta satu kali pengamatan pada setiap subjek penelitian (Notoatmodjo, 2018). Pada desain ini, sampel darah pasien yang diduga malaria diperiksa secara bersamaan menggunakan metode RDT dan metode mikroskopis, sehingga hasil kedua metode dapat langsung dibandingkan di waktu yang sama.</w:t>
      </w:r>
    </w:p>
    <w:p w14:paraId="0E37481E" w14:textId="77777777" w:rsidR="0081325D" w:rsidRDefault="0050304A" w:rsidP="00332341">
      <w:pPr>
        <w:pStyle w:val="NormalWeb"/>
        <w:spacing w:beforeAutospacing="0" w:afterAutospacing="0" w:line="480" w:lineRule="auto"/>
        <w:ind w:firstLine="720"/>
        <w:jc w:val="both"/>
        <w:rPr>
          <w:rFonts w:eastAsia="Times New Roman"/>
          <w:bCs/>
        </w:rPr>
      </w:pPr>
      <w:r w:rsidRPr="00332341">
        <w:rPr>
          <w:rFonts w:eastAsia="Times New Roman"/>
          <w:bCs/>
        </w:rPr>
        <w:t xml:space="preserve">Pemilihan desain </w:t>
      </w:r>
      <w:r w:rsidRPr="00332341">
        <w:rPr>
          <w:rFonts w:eastAsia="Times New Roman"/>
          <w:bCs/>
          <w:i/>
          <w:iCs/>
        </w:rPr>
        <w:t>cross-sectional</w:t>
      </w:r>
      <w:r w:rsidRPr="00332341">
        <w:rPr>
          <w:rFonts w:eastAsia="Times New Roman"/>
          <w:bCs/>
        </w:rPr>
        <w:t xml:space="preserve"> dalam penelitian ini memungkinkan peneliti untuk menilai perbedaan hasil pemeriksaan malaria antara metode RDT dan mikroskopis secara simultan tanpa melakukan tindak lanjut jangka panjang terhadap subjek penelitian. Dengan demikian, studi ini bertujuan mengetahui apakah terdapat perbedaan hasil pemeriksaan malaria mempergunakan metode </w:t>
      </w:r>
      <w:r w:rsidRPr="00332341">
        <w:rPr>
          <w:rFonts w:eastAsia="Times New Roman"/>
          <w:bCs/>
        </w:rPr>
        <w:lastRenderedPageBreak/>
        <w:t>RDT dan metode mikroskopis pada pasien yang melakukan pemeriksaan malaria di RSUD Teluk Bintuni.</w:t>
      </w:r>
    </w:p>
    <w:p w14:paraId="42742241" w14:textId="77777777" w:rsidR="00332341" w:rsidRPr="00332341" w:rsidRDefault="00332341" w:rsidP="00332341">
      <w:pPr>
        <w:pStyle w:val="NormalWeb"/>
        <w:spacing w:beforeAutospacing="0" w:afterAutospacing="0" w:line="480" w:lineRule="auto"/>
        <w:ind w:firstLine="720"/>
        <w:jc w:val="both"/>
        <w:rPr>
          <w:rFonts w:eastAsia="Times New Roman"/>
          <w:bCs/>
        </w:rPr>
      </w:pPr>
    </w:p>
    <w:p w14:paraId="79D6622A" w14:textId="77777777" w:rsidR="0081325D" w:rsidRPr="00332341" w:rsidRDefault="0050304A" w:rsidP="00332341">
      <w:pPr>
        <w:pStyle w:val="3"/>
        <w:spacing w:line="480" w:lineRule="auto"/>
        <w:ind w:left="360"/>
        <w:rPr>
          <w:rStyle w:val="Strong"/>
          <w:b/>
        </w:rPr>
      </w:pPr>
      <w:bookmarkStart w:id="9" w:name="_Toc223336999"/>
      <w:bookmarkStart w:id="10" w:name="_Toc240535293"/>
      <w:r w:rsidRPr="00332341">
        <w:rPr>
          <w:rStyle w:val="Strong"/>
          <w:b/>
        </w:rPr>
        <w:t>Tempat dan Waktu Penelitian</w:t>
      </w:r>
      <w:bookmarkEnd w:id="9"/>
      <w:bookmarkEnd w:id="10"/>
    </w:p>
    <w:p w14:paraId="3080D919" w14:textId="77777777" w:rsidR="0081325D" w:rsidRPr="00332341" w:rsidRDefault="0050304A" w:rsidP="00332341">
      <w:pPr>
        <w:pStyle w:val="Heading2"/>
        <w:numPr>
          <w:ilvl w:val="0"/>
          <w:numId w:val="13"/>
        </w:numPr>
        <w:ind w:left="540" w:hanging="540"/>
        <w:rPr>
          <w:b w:val="0"/>
        </w:rPr>
      </w:pPr>
      <w:bookmarkStart w:id="11" w:name="_Toc223337000"/>
      <w:bookmarkStart w:id="12" w:name="_Toc240535294"/>
      <w:r w:rsidRPr="00332341">
        <w:rPr>
          <w:rStyle w:val="Strong"/>
          <w:b/>
        </w:rPr>
        <w:t>Tempat Peneliitian</w:t>
      </w:r>
      <w:bookmarkEnd w:id="11"/>
      <w:bookmarkEnd w:id="12"/>
    </w:p>
    <w:p w14:paraId="5A156707" w14:textId="2D6910EA" w:rsidR="0081325D" w:rsidRPr="00332341" w:rsidRDefault="0050304A" w:rsidP="00332341">
      <w:pPr>
        <w:pStyle w:val="NormalWeb"/>
        <w:spacing w:beforeAutospacing="0" w:afterAutospacing="0" w:line="480" w:lineRule="auto"/>
        <w:ind w:firstLine="720"/>
        <w:jc w:val="both"/>
        <w:rPr>
          <w:rFonts w:eastAsia="Times New Roman"/>
          <w:bCs/>
        </w:rPr>
      </w:pPr>
      <w:r w:rsidRPr="00332341">
        <w:rPr>
          <w:rFonts w:eastAsia="Times New Roman"/>
          <w:bCs/>
        </w:rPr>
        <w:t>Peneltian ini dilaksanakan di Laboratorium RSUD Teluk Bintuni yang terletak di Distrik Wesiri kilo 7, Kab Teluk Bintuni, Papua Barat.</w:t>
      </w:r>
    </w:p>
    <w:p w14:paraId="021E544F" w14:textId="77777777" w:rsidR="0081325D" w:rsidRPr="00332341" w:rsidRDefault="0050304A" w:rsidP="00332341">
      <w:pPr>
        <w:pStyle w:val="Heading2"/>
        <w:numPr>
          <w:ilvl w:val="0"/>
          <w:numId w:val="13"/>
        </w:numPr>
        <w:ind w:left="540" w:hanging="540"/>
        <w:rPr>
          <w:rStyle w:val="Strong"/>
          <w:b/>
        </w:rPr>
      </w:pPr>
      <w:bookmarkStart w:id="13" w:name="_Toc223337001"/>
      <w:bookmarkStart w:id="14" w:name="_Toc240535295"/>
      <w:r w:rsidRPr="00332341">
        <w:rPr>
          <w:rStyle w:val="Strong"/>
          <w:b/>
        </w:rPr>
        <w:t>Waktu Penelitan</w:t>
      </w:r>
      <w:bookmarkEnd w:id="13"/>
      <w:bookmarkEnd w:id="14"/>
    </w:p>
    <w:p w14:paraId="6095093A" w14:textId="58A9EA87" w:rsidR="0081325D" w:rsidRDefault="0050304A" w:rsidP="00332341">
      <w:pPr>
        <w:pStyle w:val="NormalWeb"/>
        <w:spacing w:beforeAutospacing="0" w:afterAutospacing="0" w:line="480" w:lineRule="auto"/>
        <w:ind w:firstLine="720"/>
        <w:jc w:val="both"/>
        <w:rPr>
          <w:rFonts w:eastAsia="Times New Roman"/>
          <w:bCs/>
        </w:rPr>
      </w:pPr>
      <w:r w:rsidRPr="00332341">
        <w:rPr>
          <w:rFonts w:eastAsia="Times New Roman"/>
          <w:bCs/>
        </w:rPr>
        <w:t xml:space="preserve">Waktu penelitian </w:t>
      </w:r>
      <w:r w:rsidR="004F4382" w:rsidRPr="00332341">
        <w:rPr>
          <w:rFonts w:eastAsia="Times New Roman"/>
          <w:bCs/>
        </w:rPr>
        <w:t>dilaksanakan</w:t>
      </w:r>
      <w:r w:rsidRPr="00332341">
        <w:rPr>
          <w:rFonts w:eastAsia="Times New Roman"/>
          <w:bCs/>
        </w:rPr>
        <w:t xml:space="preserve"> selama 2 bulan yaitu dimulai dari bulan Mei-Juni Tahun 2026.</w:t>
      </w:r>
    </w:p>
    <w:p w14:paraId="14EBE1FB" w14:textId="77777777" w:rsidR="00332341" w:rsidRPr="00332341" w:rsidRDefault="00332341" w:rsidP="00332341">
      <w:pPr>
        <w:pStyle w:val="NormalWeb"/>
        <w:spacing w:beforeAutospacing="0" w:afterAutospacing="0" w:line="480" w:lineRule="auto"/>
        <w:ind w:firstLine="720"/>
        <w:jc w:val="both"/>
        <w:rPr>
          <w:rFonts w:eastAsia="Times New Roman"/>
          <w:bCs/>
        </w:rPr>
      </w:pPr>
    </w:p>
    <w:p w14:paraId="508FEE8F" w14:textId="77777777" w:rsidR="0081325D" w:rsidRPr="00332341" w:rsidRDefault="0050304A" w:rsidP="00332341">
      <w:pPr>
        <w:pStyle w:val="3"/>
        <w:spacing w:line="480" w:lineRule="auto"/>
        <w:ind w:left="360"/>
        <w:rPr>
          <w:rStyle w:val="Strong"/>
          <w:b/>
          <w:color w:val="000000" w:themeColor="text1"/>
        </w:rPr>
      </w:pPr>
      <w:bookmarkStart w:id="15" w:name="_Toc240535296"/>
      <w:r w:rsidRPr="00332341">
        <w:rPr>
          <w:rStyle w:val="Strong"/>
          <w:b/>
          <w:color w:val="000000" w:themeColor="text1"/>
        </w:rPr>
        <w:t>Populasi dan Sampel</w:t>
      </w:r>
      <w:bookmarkEnd w:id="15"/>
    </w:p>
    <w:p w14:paraId="3CBFB16D" w14:textId="77777777" w:rsidR="0081325D" w:rsidRPr="00332341" w:rsidRDefault="0050304A" w:rsidP="00332341">
      <w:pPr>
        <w:pStyle w:val="SUBBABIII"/>
        <w:numPr>
          <w:ilvl w:val="0"/>
          <w:numId w:val="14"/>
        </w:numPr>
        <w:ind w:left="540" w:hanging="540"/>
        <w:rPr>
          <w:bCs w:val="0"/>
        </w:rPr>
      </w:pPr>
      <w:bookmarkStart w:id="16" w:name="_Toc223337002"/>
      <w:bookmarkStart w:id="17" w:name="_Toc240535297"/>
      <w:r w:rsidRPr="00332341">
        <w:rPr>
          <w:bCs w:val="0"/>
        </w:rPr>
        <w:t>Populasi Penelitian</w:t>
      </w:r>
      <w:bookmarkEnd w:id="16"/>
      <w:bookmarkEnd w:id="17"/>
    </w:p>
    <w:p w14:paraId="21067565" w14:textId="375B88EC" w:rsidR="0081325D" w:rsidRDefault="0050304A" w:rsidP="00332341">
      <w:pPr>
        <w:pStyle w:val="NormalWeb"/>
        <w:spacing w:beforeAutospacing="0" w:afterAutospacing="0" w:line="480" w:lineRule="auto"/>
        <w:ind w:firstLine="720"/>
        <w:jc w:val="both"/>
        <w:rPr>
          <w:rFonts w:eastAsia="Times New Roman"/>
          <w:bCs/>
        </w:rPr>
      </w:pPr>
      <w:r w:rsidRPr="00332341">
        <w:rPr>
          <w:rFonts w:eastAsia="Times New Roman"/>
          <w:bCs/>
        </w:rPr>
        <w:t>Populasi adalah keseluruhan subjek yang memiliki karakteristik tertentu yang ditetapkan oleh peneliti untuk dipelajari dan ditarik kesimpulannya (Notoatmodjo, 2018). Populasi dalam penelitian ini adalah seluruh pasien yang datang berkunjung ke Laboratorium RSUD Teluk Bintuni dengan gejala klinis malaria (suspek malaria) pada periode Januari hingga Maret 2026. Berdasarkan data yang tersedia, p</w:t>
      </w:r>
      <w:r w:rsidR="006779BE" w:rsidRPr="00332341">
        <w:rPr>
          <w:rFonts w:eastAsia="Times New Roman"/>
          <w:bCs/>
        </w:rPr>
        <w:t>erkiraan jumlah p</w:t>
      </w:r>
      <w:r w:rsidRPr="00332341">
        <w:rPr>
          <w:rFonts w:eastAsia="Times New Roman"/>
          <w:bCs/>
        </w:rPr>
        <w:t>opulasi yang menjadi sasaran penelitian ini adalah 76 pasien yang telah menjalani pemeriksaan di Laboratorium RSUD Teluk Bintuni dan terindikasi malaria berdasarkan gejala klinis yang ada.</w:t>
      </w:r>
    </w:p>
    <w:p w14:paraId="181D3A21" w14:textId="77777777" w:rsidR="00332341" w:rsidRDefault="00332341" w:rsidP="00332341">
      <w:pPr>
        <w:pStyle w:val="NormalWeb"/>
        <w:spacing w:beforeAutospacing="0" w:afterAutospacing="0" w:line="480" w:lineRule="auto"/>
        <w:ind w:firstLine="720"/>
        <w:jc w:val="both"/>
        <w:rPr>
          <w:rFonts w:eastAsia="Times New Roman"/>
          <w:bCs/>
        </w:rPr>
      </w:pPr>
    </w:p>
    <w:p w14:paraId="5A148785" w14:textId="77777777" w:rsidR="00332341" w:rsidRPr="00332341" w:rsidRDefault="00332341" w:rsidP="00332341">
      <w:pPr>
        <w:pStyle w:val="NormalWeb"/>
        <w:spacing w:beforeAutospacing="0" w:afterAutospacing="0" w:line="480" w:lineRule="auto"/>
        <w:ind w:firstLine="720"/>
        <w:jc w:val="both"/>
        <w:rPr>
          <w:rStyle w:val="Strong"/>
          <w:rFonts w:eastAsia="Times New Roman"/>
          <w:b w:val="0"/>
        </w:rPr>
      </w:pPr>
    </w:p>
    <w:p w14:paraId="0FD27285" w14:textId="77777777" w:rsidR="0081325D" w:rsidRPr="00332341" w:rsidRDefault="0050304A" w:rsidP="00332341">
      <w:pPr>
        <w:pStyle w:val="SUBBABIII"/>
        <w:numPr>
          <w:ilvl w:val="0"/>
          <w:numId w:val="14"/>
        </w:numPr>
        <w:ind w:left="540" w:hanging="540"/>
        <w:rPr>
          <w:bCs w:val="0"/>
        </w:rPr>
      </w:pPr>
      <w:bookmarkStart w:id="18" w:name="_Toc223337003"/>
      <w:bookmarkStart w:id="19" w:name="_Toc240535298"/>
      <w:r w:rsidRPr="00332341">
        <w:rPr>
          <w:bCs w:val="0"/>
        </w:rPr>
        <w:lastRenderedPageBreak/>
        <w:t>Sampel Penelitian</w:t>
      </w:r>
      <w:bookmarkEnd w:id="18"/>
      <w:bookmarkEnd w:id="19"/>
    </w:p>
    <w:p w14:paraId="17800F17" w14:textId="09F88C3E" w:rsidR="0081325D" w:rsidRPr="00332341" w:rsidRDefault="0050304A" w:rsidP="00332341">
      <w:pPr>
        <w:pStyle w:val="NormalWeb"/>
        <w:spacing w:beforeAutospacing="0" w:afterAutospacing="0" w:line="480" w:lineRule="auto"/>
        <w:ind w:firstLine="720"/>
        <w:jc w:val="both"/>
        <w:rPr>
          <w:rFonts w:eastAsia="Times New Roman"/>
          <w:bCs/>
        </w:rPr>
      </w:pPr>
      <w:bookmarkStart w:id="20" w:name="_Toc223171132"/>
      <w:bookmarkStart w:id="21" w:name="_Toc223170900"/>
      <w:bookmarkStart w:id="22" w:name="_Toc223337004"/>
      <w:bookmarkStart w:id="23" w:name="_Toc223171162"/>
      <w:r w:rsidRPr="00332341">
        <w:rPr>
          <w:rFonts w:eastAsia="Times New Roman"/>
          <w:bCs/>
        </w:rPr>
        <w:t xml:space="preserve">Sampel adalah bagian dari jumlah dan karakteristik yang dimiliki oleh populasi tersebut (Sugiyono, 2013). Sampel dalam penelitian ini adalah seluruh pasien yang terindikasi suspek malaria berdasarkan gejala klinis dan telah menjalani pemeriksaan di Laboratorium RSUD Teluk Bintuni selama periode </w:t>
      </w:r>
      <w:r w:rsidR="006779BE" w:rsidRPr="00332341">
        <w:rPr>
          <w:rFonts w:eastAsia="Times New Roman"/>
          <w:bCs/>
        </w:rPr>
        <w:t>Mei</w:t>
      </w:r>
      <w:r w:rsidRPr="00332341">
        <w:rPr>
          <w:rFonts w:eastAsia="Times New Roman"/>
          <w:bCs/>
        </w:rPr>
        <w:t xml:space="preserve"> hingga </w:t>
      </w:r>
      <w:r w:rsidR="006779BE" w:rsidRPr="00332341">
        <w:rPr>
          <w:rFonts w:eastAsia="Times New Roman"/>
          <w:bCs/>
        </w:rPr>
        <w:t>Juni</w:t>
      </w:r>
      <w:r w:rsidRPr="00332341">
        <w:rPr>
          <w:rFonts w:eastAsia="Times New Roman"/>
          <w:bCs/>
        </w:rPr>
        <w:t xml:space="preserve"> 2026. Semua pasien yang memenuhi kriteria inklusi dan eksklusi akan dimasukkan dalam sampel penelitian ini, tanpa memandang hasil akhir pemeriksaan. Oleh karena itu, penelitian ini akan mencakup semua pasien yang didiagnosis suspek malaria berdasarkan hasil pemeriksaan gejala awal.</w:t>
      </w:r>
      <w:bookmarkEnd w:id="20"/>
      <w:bookmarkEnd w:id="21"/>
      <w:bookmarkEnd w:id="22"/>
      <w:bookmarkEnd w:id="23"/>
    </w:p>
    <w:p w14:paraId="26CFB6BB" w14:textId="77777777" w:rsidR="0081325D" w:rsidRPr="00332341" w:rsidRDefault="0050304A" w:rsidP="00332341">
      <w:pPr>
        <w:pStyle w:val="NormalWeb"/>
        <w:spacing w:beforeAutospacing="0" w:afterAutospacing="0" w:line="480" w:lineRule="auto"/>
        <w:ind w:firstLine="720"/>
        <w:jc w:val="both"/>
        <w:rPr>
          <w:rFonts w:eastAsia="Times New Roman"/>
          <w:bCs/>
        </w:rPr>
      </w:pPr>
      <w:bookmarkStart w:id="24" w:name="_Toc223171163"/>
      <w:bookmarkStart w:id="25" w:name="_Toc223170901"/>
      <w:bookmarkStart w:id="26" w:name="_Toc223337005"/>
      <w:bookmarkStart w:id="27" w:name="_Toc223171133"/>
      <w:r w:rsidRPr="00332341">
        <w:rPr>
          <w:rFonts w:eastAsia="Times New Roman"/>
          <w:bCs/>
        </w:rPr>
        <w:t xml:space="preserve">Teknik pengambilan sampel yang digunakan dalam penelitian ini adalah </w:t>
      </w:r>
      <w:r w:rsidRPr="00332341">
        <w:rPr>
          <w:rFonts w:eastAsia="Times New Roman"/>
          <w:bCs/>
          <w:i/>
          <w:iCs/>
        </w:rPr>
        <w:t>Purposive Sampling</w:t>
      </w:r>
      <w:r w:rsidRPr="00332341">
        <w:rPr>
          <w:rFonts w:eastAsia="Times New Roman"/>
          <w:bCs/>
        </w:rPr>
        <w:t>. Peneliti akan mengambil sampel secara sengaja dari subjek yang memenuhi kriteria inklusi, yakni pasien suspek malaria yang datang ke Laboratorium RSUD Teluk Bintuni pada periode penelitian. Teknik ini dipilih untuk memastikan bahwa sampel yang digunakan relevan dengan tujuan penelitian, yaitu membandingkan dua metode diagnostik malaria (RDT dan mikroskopis) pada pasien yang berpotensi terinfeksi malaria.</w:t>
      </w:r>
      <w:bookmarkEnd w:id="24"/>
      <w:bookmarkEnd w:id="25"/>
      <w:bookmarkEnd w:id="26"/>
      <w:bookmarkEnd w:id="27"/>
    </w:p>
    <w:p w14:paraId="09A1E174" w14:textId="77777777" w:rsidR="0081325D" w:rsidRPr="00332341" w:rsidRDefault="0050304A" w:rsidP="00332341">
      <w:pPr>
        <w:pStyle w:val="SUBBABIII"/>
        <w:numPr>
          <w:ilvl w:val="0"/>
          <w:numId w:val="14"/>
        </w:numPr>
        <w:ind w:left="540" w:hanging="540"/>
        <w:rPr>
          <w:bCs w:val="0"/>
        </w:rPr>
      </w:pPr>
      <w:bookmarkStart w:id="28" w:name="_Toc223337006"/>
      <w:bookmarkStart w:id="29" w:name="_Toc240535299"/>
      <w:r w:rsidRPr="00332341">
        <w:rPr>
          <w:bCs w:val="0"/>
        </w:rPr>
        <w:t>Besar Sampel</w:t>
      </w:r>
      <w:bookmarkEnd w:id="28"/>
      <w:bookmarkEnd w:id="29"/>
    </w:p>
    <w:p w14:paraId="2252D77D" w14:textId="77777777" w:rsidR="0081325D" w:rsidRPr="00332341" w:rsidRDefault="0050304A" w:rsidP="00332341">
      <w:pPr>
        <w:spacing w:line="480" w:lineRule="auto"/>
        <w:ind w:firstLine="720"/>
        <w:jc w:val="both"/>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t>Penentuan jumlah sampel dilakukan dengan menggunakan rumus Slovin untuk memperoleh jumlah sampel yang representatif dengan tingkat kesalahan (error tolerance) sebesar 10% (e = 0,1), yaitu:</w:t>
      </w:r>
    </w:p>
    <w:p w14:paraId="5F21A0AA" w14:textId="2EFAD0E6" w:rsidR="0081325D" w:rsidRPr="00332341" w:rsidRDefault="0050304A" w:rsidP="00332341">
      <w:pPr>
        <w:pStyle w:val="ListParagraph"/>
        <w:spacing w:line="480" w:lineRule="auto"/>
        <w:ind w:left="630"/>
        <w:jc w:val="center"/>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t xml:space="preserve">n =  </w:t>
      </w:r>
      <m:oMath>
        <m:f>
          <m:fPr>
            <m:ctrlPr>
              <w:rPr>
                <w:rFonts w:ascii="Cambria Math" w:hAnsi="Cambria Math" w:cs="Times New Roman"/>
                <w:bCs/>
                <w:i/>
                <w:sz w:val="24"/>
                <w:szCs w:val="24"/>
              </w:rPr>
            </m:ctrlPr>
          </m:fPr>
          <m:num>
            <m:r>
              <w:rPr>
                <w:rFonts w:ascii="Cambria Math" w:hAnsi="Cambria Math" w:cs="Times New Roman"/>
                <w:sz w:val="24"/>
                <w:szCs w:val="24"/>
              </w:rPr>
              <m:t>N</m:t>
            </m:r>
          </m:num>
          <m:den>
            <m:r>
              <w:rPr>
                <w:rFonts w:ascii="Cambria Math" w:hAnsi="Cambria Math" w:cs="Times New Roman"/>
                <w:sz w:val="24"/>
                <w:szCs w:val="24"/>
                <w:lang w:val="fi-FI"/>
              </w:rPr>
              <m:t>1+</m:t>
            </m:r>
            <m:d>
              <m:dPr>
                <m:ctrlPr>
                  <w:rPr>
                    <w:rFonts w:ascii="Cambria Math" w:hAnsi="Cambria Math" w:cs="Times New Roman"/>
                    <w:bCs/>
                    <w:i/>
                    <w:sz w:val="24"/>
                    <w:szCs w:val="24"/>
                    <w:lang w:val="fi-FI"/>
                  </w:rPr>
                </m:ctrlPr>
              </m:dPr>
              <m:e>
                <m:r>
                  <w:rPr>
                    <w:rFonts w:ascii="Cambria Math" w:hAnsi="Cambria Math" w:cs="Times New Roman"/>
                    <w:sz w:val="24"/>
                    <w:szCs w:val="24"/>
                    <w:lang w:val="fi-FI"/>
                  </w:rPr>
                  <m:t xml:space="preserve"> </m:t>
                </m:r>
                <m:r>
                  <w:rPr>
                    <w:rFonts w:ascii="Cambria Math" w:hAnsi="Cambria Math" w:cs="Times New Roman"/>
                    <w:sz w:val="24"/>
                    <w:szCs w:val="24"/>
                  </w:rPr>
                  <m:t>N</m:t>
                </m:r>
                <m:r>
                  <w:rPr>
                    <w:rFonts w:ascii="Cambria Math" w:hAnsi="Cambria Math" w:cs="Times New Roman"/>
                    <w:sz w:val="24"/>
                    <w:szCs w:val="24"/>
                    <w:lang w:val="fi-FI"/>
                  </w:rPr>
                  <m:t>.</m:t>
                </m:r>
                <m:sSup>
                  <m:sSupPr>
                    <m:ctrlPr>
                      <w:rPr>
                        <w:rFonts w:ascii="Cambria Math" w:hAnsi="Cambria Math" w:cs="Times New Roman"/>
                        <w:bCs/>
                        <w:i/>
                        <w:sz w:val="24"/>
                        <w:szCs w:val="24"/>
                      </w:rPr>
                    </m:ctrlPr>
                  </m:sSupPr>
                  <m:e>
                    <m:r>
                      <w:rPr>
                        <w:rFonts w:ascii="Cambria Math" w:hAnsi="Cambria Math" w:cs="Times New Roman"/>
                        <w:sz w:val="24"/>
                        <w:szCs w:val="24"/>
                      </w:rPr>
                      <m:t>e</m:t>
                    </m:r>
                  </m:e>
                  <m:sup>
                    <m:r>
                      <w:rPr>
                        <w:rFonts w:ascii="Cambria Math" w:hAnsi="Cambria Math" w:cs="Times New Roman"/>
                        <w:sz w:val="24"/>
                        <w:szCs w:val="24"/>
                        <w:lang w:val="fi-FI"/>
                      </w:rPr>
                      <m:t>2</m:t>
                    </m:r>
                  </m:sup>
                </m:sSup>
              </m:e>
            </m:d>
          </m:den>
        </m:f>
      </m:oMath>
    </w:p>
    <w:p w14:paraId="281D73D3" w14:textId="77777777" w:rsidR="0081325D" w:rsidRPr="00332341" w:rsidRDefault="0050304A" w:rsidP="00332341">
      <w:pPr>
        <w:pStyle w:val="ListParagraph"/>
        <w:spacing w:line="480" w:lineRule="auto"/>
        <w:ind w:left="630"/>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t>Keterangan :</w:t>
      </w:r>
    </w:p>
    <w:p w14:paraId="0CF125DF" w14:textId="77777777" w:rsidR="0081325D" w:rsidRPr="00332341" w:rsidRDefault="0050304A" w:rsidP="00332341">
      <w:pPr>
        <w:pStyle w:val="ListParagraph"/>
        <w:spacing w:line="480" w:lineRule="auto"/>
        <w:ind w:left="630"/>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t xml:space="preserve">n </w:t>
      </w:r>
      <w:r w:rsidRPr="00332341">
        <w:rPr>
          <w:rFonts w:ascii="Times New Roman" w:eastAsia="Times New Roman" w:hAnsi="Times New Roman" w:cs="Times New Roman"/>
          <w:bCs/>
          <w:sz w:val="24"/>
          <w:szCs w:val="24"/>
        </w:rPr>
        <w:tab/>
        <w:t>= Jumlah Sampel</w:t>
      </w:r>
    </w:p>
    <w:p w14:paraId="1A4682AD" w14:textId="77777777" w:rsidR="0081325D" w:rsidRPr="00332341" w:rsidRDefault="0050304A" w:rsidP="00332341">
      <w:pPr>
        <w:pStyle w:val="ListParagraph"/>
        <w:spacing w:line="480" w:lineRule="auto"/>
        <w:ind w:left="630"/>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lastRenderedPageBreak/>
        <w:t xml:space="preserve">N </w:t>
      </w:r>
      <w:r w:rsidRPr="00332341">
        <w:rPr>
          <w:rFonts w:ascii="Times New Roman" w:eastAsia="Times New Roman" w:hAnsi="Times New Roman" w:cs="Times New Roman"/>
          <w:bCs/>
          <w:sz w:val="24"/>
          <w:szCs w:val="24"/>
        </w:rPr>
        <w:tab/>
        <w:t xml:space="preserve">= Jumlah Populasi </w:t>
      </w:r>
    </w:p>
    <w:p w14:paraId="1E0FF633" w14:textId="7536F82A" w:rsidR="0081325D" w:rsidRPr="00332341" w:rsidRDefault="0050304A" w:rsidP="00332341">
      <w:pPr>
        <w:pStyle w:val="ListParagraph"/>
        <w:spacing w:line="480" w:lineRule="auto"/>
        <w:ind w:left="630"/>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t xml:space="preserve">e² </w:t>
      </w:r>
      <w:r w:rsidRPr="00332341">
        <w:rPr>
          <w:rFonts w:ascii="Times New Roman" w:eastAsia="Times New Roman" w:hAnsi="Times New Roman" w:cs="Times New Roman"/>
          <w:bCs/>
          <w:sz w:val="24"/>
          <w:szCs w:val="24"/>
        </w:rPr>
        <w:tab/>
        <w:t xml:space="preserve">= Batas toleransi kesalahan </w:t>
      </w:r>
      <w:r w:rsidRPr="00332341">
        <w:rPr>
          <w:rFonts w:ascii="Times New Roman" w:eastAsia="Times New Roman" w:hAnsi="Times New Roman" w:cs="Times New Roman"/>
          <w:bCs/>
          <w:i/>
          <w:iCs/>
          <w:sz w:val="24"/>
          <w:szCs w:val="24"/>
        </w:rPr>
        <w:t xml:space="preserve">(error tolerance) </w:t>
      </w:r>
      <w:r w:rsidRPr="00332341">
        <w:rPr>
          <w:rFonts w:ascii="Times New Roman" w:eastAsia="Times New Roman" w:hAnsi="Times New Roman" w:cs="Times New Roman"/>
          <w:bCs/>
          <w:sz w:val="24"/>
          <w:szCs w:val="24"/>
        </w:rPr>
        <w:t>umumnya digunakan 1</w:t>
      </w:r>
      <w:r w:rsidR="00332341">
        <w:rPr>
          <w:rFonts w:ascii="Times New Roman" w:eastAsia="Times New Roman" w:hAnsi="Times New Roman" w:cs="Times New Roman"/>
          <w:bCs/>
          <w:sz w:val="24"/>
          <w:szCs w:val="24"/>
        </w:rPr>
        <w:t>0</w:t>
      </w:r>
      <w:r w:rsidRPr="00332341">
        <w:rPr>
          <w:rFonts w:ascii="Times New Roman" w:eastAsia="Times New Roman" w:hAnsi="Times New Roman" w:cs="Times New Roman"/>
          <w:bCs/>
          <w:sz w:val="24"/>
          <w:szCs w:val="24"/>
        </w:rPr>
        <w:t xml:space="preserve"> %= 0.1, </w:t>
      </w:r>
    </w:p>
    <w:p w14:paraId="6564C3B7" w14:textId="77777777" w:rsidR="0081325D" w:rsidRPr="00332341" w:rsidRDefault="0050304A" w:rsidP="00332341">
      <w:pPr>
        <w:pStyle w:val="ListParagraph"/>
        <w:spacing w:line="480" w:lineRule="auto"/>
        <w:ind w:left="630"/>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t>Perhitungan sampel menggunakan rumus sebagai berikut maka:</w:t>
      </w:r>
    </w:p>
    <w:p w14:paraId="65B51E5E" w14:textId="02C37DFC" w:rsidR="0081325D" w:rsidRPr="00332341" w:rsidRDefault="00535266" w:rsidP="00332341">
      <w:pPr>
        <w:pStyle w:val="ListBullet"/>
        <w:spacing w:after="0" w:line="480" w:lineRule="auto"/>
        <w:jc w:val="center"/>
        <w:rPr>
          <w:rFonts w:ascii="Times New Roman" w:hAnsi="Times New Roman"/>
          <w:bCs/>
          <w:color w:val="000000"/>
          <w:sz w:val="24"/>
          <w:szCs w:val="24"/>
        </w:rPr>
      </w:pPr>
      <m:oMathPara>
        <m:oMathParaPr>
          <m:jc m:val="center"/>
        </m:oMathParaPr>
        <m:oMath>
          <m:r>
            <m:rPr>
              <m:sty m:val="p"/>
            </m:rPr>
            <w:rPr>
              <w:rFonts w:ascii="Cambria Math" w:hAnsi="Cambria Math"/>
              <w:color w:val="000000"/>
              <w:sz w:val="24"/>
              <w:szCs w:val="24"/>
            </w:rPr>
            <m:t>n=</m:t>
          </m:r>
          <m:f>
            <m:fPr>
              <m:ctrlPr>
                <w:rPr>
                  <w:rFonts w:ascii="Cambria Math" w:hAnsi="Cambria Math"/>
                  <w:bCs/>
                  <w:color w:val="000000"/>
                  <w:sz w:val="24"/>
                  <w:szCs w:val="24"/>
                </w:rPr>
              </m:ctrlPr>
            </m:fPr>
            <m:num>
              <m:r>
                <m:rPr>
                  <m:sty m:val="p"/>
                </m:rPr>
                <w:rPr>
                  <w:rFonts w:ascii="Cambria Math" w:hAnsi="Cambria Math"/>
                  <w:color w:val="000000"/>
                  <w:sz w:val="24"/>
                  <w:szCs w:val="24"/>
                </w:rPr>
                <m:t>76</m:t>
              </m:r>
            </m:num>
            <m:den>
              <m:r>
                <m:rPr>
                  <m:sty m:val="p"/>
                </m:rPr>
                <w:rPr>
                  <w:rFonts w:ascii="Cambria Math" w:hAnsi="Cambria Math"/>
                  <w:color w:val="000000"/>
                  <w:sz w:val="24"/>
                  <w:szCs w:val="24"/>
                </w:rPr>
                <m:t>1+</m:t>
              </m:r>
              <m:sSup>
                <m:sSupPr>
                  <m:ctrlPr>
                    <w:rPr>
                      <w:rFonts w:ascii="Cambria Math" w:hAnsi="Cambria Math"/>
                      <w:bCs/>
                      <w:color w:val="000000"/>
                      <w:sz w:val="24"/>
                      <w:szCs w:val="24"/>
                    </w:rPr>
                  </m:ctrlPr>
                </m:sSupPr>
                <m:e>
                  <m:r>
                    <m:rPr>
                      <m:sty m:val="p"/>
                    </m:rPr>
                    <w:rPr>
                      <w:rFonts w:ascii="Cambria Math" w:hAnsi="Cambria Math"/>
                      <w:color w:val="000000"/>
                      <w:sz w:val="24"/>
                      <w:szCs w:val="24"/>
                    </w:rPr>
                    <m:t>Ne</m:t>
                  </m:r>
                </m:e>
                <m:sup>
                  <m:r>
                    <m:rPr>
                      <m:sty m:val="p"/>
                    </m:rPr>
                    <w:rPr>
                      <w:rFonts w:ascii="Cambria Math" w:hAnsi="Cambria Math"/>
                      <w:color w:val="000000"/>
                      <w:sz w:val="24"/>
                      <w:szCs w:val="24"/>
                    </w:rPr>
                    <m:t>2</m:t>
                  </m:r>
                </m:sup>
              </m:sSup>
            </m:den>
          </m:f>
        </m:oMath>
      </m:oMathPara>
    </w:p>
    <w:p w14:paraId="705AE2A6" w14:textId="317EBC82" w:rsidR="0081325D" w:rsidRPr="00332341" w:rsidRDefault="00535266" w:rsidP="00332341">
      <w:pPr>
        <w:pStyle w:val="ListBullet"/>
        <w:spacing w:after="0" w:line="480" w:lineRule="auto"/>
        <w:ind w:left="630"/>
        <w:jc w:val="center"/>
        <w:rPr>
          <w:rFonts w:ascii="Times New Roman" w:eastAsia="Times New Roman" w:hAnsi="Times New Roman"/>
          <w:bCs/>
          <w:iCs/>
          <w:color w:val="000000"/>
          <w:sz w:val="24"/>
          <w:szCs w:val="24"/>
        </w:rPr>
      </w:pPr>
      <m:oMathPara>
        <m:oMathParaPr>
          <m:jc m:val="center"/>
        </m:oMathParaPr>
        <m:oMath>
          <m:r>
            <m:rPr>
              <m:sty m:val="p"/>
            </m:rPr>
            <w:rPr>
              <w:rFonts w:ascii="Cambria Math" w:hAnsi="Cambria Math"/>
              <w:color w:val="000000"/>
              <w:sz w:val="24"/>
              <w:szCs w:val="24"/>
            </w:rPr>
            <m:t>n=</m:t>
          </m:r>
          <m:f>
            <m:fPr>
              <m:ctrlPr>
                <w:rPr>
                  <w:rFonts w:ascii="Cambria Math" w:hAnsi="Cambria Math"/>
                  <w:bCs/>
                  <w:color w:val="000000"/>
                  <w:sz w:val="24"/>
                  <w:szCs w:val="24"/>
                </w:rPr>
              </m:ctrlPr>
            </m:fPr>
            <m:num>
              <m:r>
                <m:rPr>
                  <m:sty m:val="p"/>
                </m:rPr>
                <w:rPr>
                  <w:rFonts w:ascii="Cambria Math" w:hAnsi="Cambria Math"/>
                  <w:color w:val="000000"/>
                  <w:sz w:val="24"/>
                  <w:szCs w:val="24"/>
                </w:rPr>
                <m:t>76</m:t>
              </m:r>
            </m:num>
            <m:den>
              <m:r>
                <m:rPr>
                  <m:sty m:val="p"/>
                </m:rPr>
                <w:rPr>
                  <w:rFonts w:ascii="Cambria Math" w:hAnsi="Cambria Math"/>
                  <w:color w:val="000000"/>
                  <w:sz w:val="24"/>
                  <w:szCs w:val="24"/>
                </w:rPr>
                <m:t>1+76×</m:t>
              </m:r>
              <m:sSup>
                <m:sSupPr>
                  <m:ctrlPr>
                    <w:rPr>
                      <w:rFonts w:ascii="Cambria Math" w:hAnsi="Cambria Math"/>
                      <w:bCs/>
                      <w:color w:val="000000"/>
                      <w:sz w:val="24"/>
                      <w:szCs w:val="24"/>
                    </w:rPr>
                  </m:ctrlPr>
                </m:sSupPr>
                <m:e>
                  <m:d>
                    <m:dPr>
                      <m:ctrlPr>
                        <w:rPr>
                          <w:rFonts w:ascii="Cambria Math" w:hAnsi="Cambria Math"/>
                          <w:bCs/>
                          <w:color w:val="000000"/>
                          <w:sz w:val="24"/>
                          <w:szCs w:val="24"/>
                        </w:rPr>
                      </m:ctrlPr>
                    </m:dPr>
                    <m:e>
                      <m:r>
                        <m:rPr>
                          <m:sty m:val="p"/>
                        </m:rPr>
                        <w:rPr>
                          <w:rFonts w:ascii="Cambria Math" w:hAnsi="Cambria Math"/>
                          <w:color w:val="000000"/>
                          <w:sz w:val="24"/>
                          <w:szCs w:val="24"/>
                        </w:rPr>
                        <m:t>0,1</m:t>
                      </m:r>
                    </m:e>
                  </m:d>
                </m:e>
                <m:sup>
                  <m:r>
                    <m:rPr>
                      <m:sty m:val="p"/>
                    </m:rPr>
                    <w:rPr>
                      <w:rFonts w:ascii="Cambria Math" w:hAnsi="Cambria Math"/>
                      <w:color w:val="000000"/>
                      <w:sz w:val="24"/>
                      <w:szCs w:val="24"/>
                    </w:rPr>
                    <m:t>2</m:t>
                  </m:r>
                </m:sup>
              </m:sSup>
            </m:den>
          </m:f>
        </m:oMath>
      </m:oMathPara>
    </w:p>
    <w:p w14:paraId="69B5E6B9" w14:textId="207EBDFB" w:rsidR="0081325D" w:rsidRPr="00332341" w:rsidRDefault="00535266" w:rsidP="00332341">
      <w:pPr>
        <w:pStyle w:val="ListBullet"/>
        <w:spacing w:after="0" w:line="480" w:lineRule="auto"/>
        <w:ind w:left="630"/>
        <w:jc w:val="center"/>
        <w:rPr>
          <w:rFonts w:ascii="Times New Roman" w:eastAsia="Times New Roman" w:hAnsi="Times New Roman"/>
          <w:bCs/>
          <w:iCs/>
          <w:color w:val="000000"/>
          <w:sz w:val="24"/>
          <w:szCs w:val="24"/>
        </w:rPr>
      </w:pPr>
      <m:oMathPara>
        <m:oMathParaPr>
          <m:jc m:val="center"/>
        </m:oMathParaPr>
        <m:oMath>
          <m:r>
            <m:rPr>
              <m:sty m:val="p"/>
            </m:rPr>
            <w:rPr>
              <w:rFonts w:ascii="Cambria Math" w:eastAsia="Times New Roman" w:hAnsi="Cambria Math"/>
              <w:color w:val="000000"/>
              <w:sz w:val="24"/>
              <w:szCs w:val="24"/>
            </w:rPr>
            <m:t>n=</m:t>
          </m:r>
          <m:f>
            <m:fPr>
              <m:ctrlPr>
                <w:rPr>
                  <w:rFonts w:ascii="Cambria Math" w:eastAsia="Times New Roman" w:hAnsi="Cambria Math"/>
                  <w:bCs/>
                  <w:color w:val="000000"/>
                  <w:sz w:val="24"/>
                  <w:szCs w:val="24"/>
                </w:rPr>
              </m:ctrlPr>
            </m:fPr>
            <m:num>
              <m:r>
                <m:rPr>
                  <m:sty m:val="p"/>
                </m:rPr>
                <w:rPr>
                  <w:rFonts w:ascii="Cambria Math" w:hAnsi="Cambria Math"/>
                  <w:color w:val="000000"/>
                  <w:sz w:val="24"/>
                  <w:szCs w:val="24"/>
                </w:rPr>
                <m:t>76</m:t>
              </m:r>
            </m:num>
            <m:den>
              <m:r>
                <m:rPr>
                  <m:sty m:val="p"/>
                </m:rPr>
                <w:rPr>
                  <w:rFonts w:ascii="Cambria Math" w:eastAsia="Times New Roman" w:hAnsi="Cambria Math"/>
                  <w:color w:val="000000"/>
                  <w:sz w:val="24"/>
                  <w:szCs w:val="24"/>
                </w:rPr>
                <m:t>1+</m:t>
              </m:r>
              <m:r>
                <m:rPr>
                  <m:sty m:val="p"/>
                </m:rPr>
                <w:rPr>
                  <w:rFonts w:ascii="Cambria Math" w:hAnsi="Cambria Math"/>
                  <w:color w:val="000000"/>
                  <w:sz w:val="24"/>
                  <w:szCs w:val="24"/>
                </w:rPr>
                <m:t>76</m:t>
              </m:r>
              <m:r>
                <m:rPr>
                  <m:sty m:val="p"/>
                </m:rPr>
                <w:rPr>
                  <w:rFonts w:ascii="Cambria Math" w:eastAsia="Times New Roman" w:hAnsi="Cambria Math"/>
                  <w:color w:val="000000"/>
                  <w:sz w:val="24"/>
                  <w:szCs w:val="24"/>
                </w:rPr>
                <m:t xml:space="preserve"> X 0,01</m:t>
              </m:r>
            </m:den>
          </m:f>
        </m:oMath>
      </m:oMathPara>
    </w:p>
    <w:p w14:paraId="0261411F" w14:textId="118AB730" w:rsidR="0081325D" w:rsidRPr="00332341" w:rsidRDefault="00535266" w:rsidP="00332341">
      <w:pPr>
        <w:pStyle w:val="ListBullet"/>
        <w:spacing w:after="0" w:line="480" w:lineRule="auto"/>
        <w:ind w:left="630"/>
        <w:jc w:val="center"/>
        <w:rPr>
          <w:rFonts w:ascii="Times New Roman" w:eastAsia="Times New Roman" w:hAnsi="Times New Roman"/>
          <w:bCs/>
          <w:iCs/>
          <w:color w:val="000000"/>
          <w:sz w:val="24"/>
          <w:szCs w:val="24"/>
        </w:rPr>
      </w:pPr>
      <m:oMathPara>
        <m:oMathParaPr>
          <m:jc m:val="center"/>
        </m:oMathParaPr>
        <m:oMath>
          <m:r>
            <m:rPr>
              <m:sty m:val="p"/>
            </m:rPr>
            <w:rPr>
              <w:rFonts w:ascii="Cambria Math" w:eastAsia="Times New Roman" w:hAnsi="Cambria Math"/>
              <w:color w:val="000000"/>
              <w:sz w:val="24"/>
              <w:szCs w:val="24"/>
            </w:rPr>
            <m:t>n=</m:t>
          </m:r>
          <m:f>
            <m:fPr>
              <m:ctrlPr>
                <w:rPr>
                  <w:rFonts w:ascii="Cambria Math" w:eastAsia="Times New Roman" w:hAnsi="Cambria Math"/>
                  <w:bCs/>
                  <w:color w:val="000000"/>
                  <w:sz w:val="24"/>
                  <w:szCs w:val="24"/>
                </w:rPr>
              </m:ctrlPr>
            </m:fPr>
            <m:num>
              <m:r>
                <m:rPr>
                  <m:sty m:val="p"/>
                </m:rPr>
                <w:rPr>
                  <w:rFonts w:ascii="Cambria Math" w:hAnsi="Cambria Math"/>
                  <w:color w:val="000000"/>
                  <w:sz w:val="24"/>
                  <w:szCs w:val="24"/>
                </w:rPr>
                <m:t>76</m:t>
              </m:r>
            </m:num>
            <m:den>
              <m:r>
                <m:rPr>
                  <m:sty m:val="p"/>
                </m:rPr>
                <w:rPr>
                  <w:rFonts w:ascii="Cambria Math" w:eastAsia="Times New Roman" w:hAnsi="Cambria Math"/>
                  <w:color w:val="000000"/>
                  <w:sz w:val="24"/>
                  <w:szCs w:val="24"/>
                </w:rPr>
                <m:t>1,76</m:t>
              </m:r>
            </m:den>
          </m:f>
        </m:oMath>
      </m:oMathPara>
    </w:p>
    <w:p w14:paraId="680BE3AD" w14:textId="77777777" w:rsidR="0081325D" w:rsidRPr="00332341" w:rsidRDefault="0050304A" w:rsidP="00332341">
      <w:pPr>
        <w:spacing w:line="480" w:lineRule="auto"/>
        <w:ind w:left="630"/>
        <w:jc w:val="center"/>
        <w:rPr>
          <w:rFonts w:ascii="Times New Roman" w:eastAsia="Times New Roman" w:hAnsi="Times New Roman" w:cs="Times New Roman"/>
          <w:bCs/>
          <w:color w:val="000000"/>
          <w:sz w:val="24"/>
          <w:szCs w:val="24"/>
        </w:rPr>
      </w:pPr>
      <w:r w:rsidRPr="00332341">
        <w:rPr>
          <w:rFonts w:ascii="Times New Roman" w:eastAsia="Times New Roman" w:hAnsi="Times New Roman" w:cs="Times New Roman"/>
          <w:bCs/>
          <w:color w:val="000000"/>
          <w:sz w:val="24"/>
          <w:szCs w:val="24"/>
        </w:rPr>
        <w:t>n = 43,18</w:t>
      </w:r>
    </w:p>
    <w:p w14:paraId="2B2A6481" w14:textId="77777777" w:rsidR="0081325D" w:rsidRPr="00332341" w:rsidRDefault="0050304A" w:rsidP="00332341">
      <w:pPr>
        <w:spacing w:line="480" w:lineRule="auto"/>
        <w:ind w:left="630"/>
        <w:rPr>
          <w:rFonts w:ascii="Times New Roman" w:eastAsia="Times New Roman" w:hAnsi="Times New Roman" w:cs="Times New Roman"/>
          <w:bCs/>
          <w:color w:val="000000"/>
          <w:sz w:val="24"/>
          <w:szCs w:val="24"/>
        </w:rPr>
      </w:pPr>
      <w:r w:rsidRPr="00332341">
        <w:rPr>
          <w:rFonts w:ascii="Times New Roman" w:eastAsia="Times New Roman" w:hAnsi="Times New Roman" w:cs="Times New Roman"/>
          <w:bCs/>
          <w:color w:val="000000"/>
          <w:sz w:val="24"/>
          <w:szCs w:val="24"/>
        </w:rPr>
        <w:t xml:space="preserve">Jadi jumlah sampel yang diperoleh pada penelitian ini adalah 44 responden.  </w:t>
      </w:r>
    </w:p>
    <w:p w14:paraId="145E6EA0" w14:textId="77777777" w:rsidR="0081325D" w:rsidRPr="00332341" w:rsidRDefault="0050304A" w:rsidP="00332341">
      <w:pPr>
        <w:pStyle w:val="SUBBABIII"/>
        <w:numPr>
          <w:ilvl w:val="0"/>
          <w:numId w:val="14"/>
        </w:numPr>
        <w:ind w:left="540" w:hanging="540"/>
        <w:rPr>
          <w:bCs w:val="0"/>
        </w:rPr>
      </w:pPr>
      <w:bookmarkStart w:id="30" w:name="_Toc223337007"/>
      <w:bookmarkStart w:id="31" w:name="_Toc240535300"/>
      <w:r w:rsidRPr="00332341">
        <w:rPr>
          <w:bCs w:val="0"/>
        </w:rPr>
        <w:t>Kriteria Sampel</w:t>
      </w:r>
      <w:bookmarkEnd w:id="30"/>
      <w:bookmarkEnd w:id="31"/>
    </w:p>
    <w:p w14:paraId="05C6A7BA" w14:textId="77777777" w:rsidR="0081325D" w:rsidRPr="00332341" w:rsidRDefault="0050304A" w:rsidP="00332341">
      <w:pPr>
        <w:pStyle w:val="ListParagraph"/>
        <w:numPr>
          <w:ilvl w:val="0"/>
          <w:numId w:val="15"/>
        </w:numPr>
        <w:spacing w:line="480" w:lineRule="auto"/>
        <w:jc w:val="both"/>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t>Kriteria Inklusi</w:t>
      </w:r>
    </w:p>
    <w:p w14:paraId="311D3581" w14:textId="77777777" w:rsidR="0081325D" w:rsidRPr="00332341" w:rsidRDefault="0050304A" w:rsidP="00332341">
      <w:pPr>
        <w:pStyle w:val="ListParagraph"/>
        <w:numPr>
          <w:ilvl w:val="0"/>
          <w:numId w:val="16"/>
        </w:numPr>
        <w:spacing w:line="480" w:lineRule="auto"/>
        <w:ind w:left="1080"/>
        <w:jc w:val="both"/>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t>Pasien yang terindikasi suspek malaria berdasarkan gejala klinis dan telah menjalani pemeriksaan di Laboratorium RSUD Teluk Bintuni.</w:t>
      </w:r>
    </w:p>
    <w:p w14:paraId="489A72C6" w14:textId="77777777" w:rsidR="0081325D" w:rsidRPr="00332341" w:rsidRDefault="0050304A" w:rsidP="00332341">
      <w:pPr>
        <w:pStyle w:val="ListParagraph"/>
        <w:numPr>
          <w:ilvl w:val="0"/>
          <w:numId w:val="16"/>
        </w:numPr>
        <w:spacing w:line="480" w:lineRule="auto"/>
        <w:ind w:left="1080"/>
        <w:jc w:val="both"/>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t>Pasien yang memiliki data rekam medis lengkap mengenai riwayat kesehatan dan pemeriksaan sebelumnya.</w:t>
      </w:r>
    </w:p>
    <w:p w14:paraId="6831F8C2" w14:textId="77777777" w:rsidR="0081325D" w:rsidRPr="00332341" w:rsidRDefault="0050304A" w:rsidP="00332341">
      <w:pPr>
        <w:pStyle w:val="ListParagraph"/>
        <w:numPr>
          <w:ilvl w:val="0"/>
          <w:numId w:val="15"/>
        </w:numPr>
        <w:spacing w:line="480" w:lineRule="auto"/>
        <w:jc w:val="both"/>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t>Kriteria Eksklusi</w:t>
      </w:r>
    </w:p>
    <w:p w14:paraId="60211AB8" w14:textId="77777777" w:rsidR="0081325D" w:rsidRPr="00332341" w:rsidRDefault="0050304A" w:rsidP="00332341">
      <w:pPr>
        <w:pStyle w:val="ListParagraph"/>
        <w:numPr>
          <w:ilvl w:val="0"/>
          <w:numId w:val="17"/>
        </w:numPr>
        <w:spacing w:line="480" w:lineRule="auto"/>
        <w:ind w:left="1080"/>
        <w:jc w:val="both"/>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t>Pasien dengan riwayat penyakit autoimun, infeksi, atau gangguan hematologi yang dapat mempengaruhi hasil pemeriksaan malaria.</w:t>
      </w:r>
    </w:p>
    <w:p w14:paraId="710AE26D" w14:textId="77777777" w:rsidR="0081325D" w:rsidRPr="00332341" w:rsidRDefault="0050304A" w:rsidP="00332341">
      <w:pPr>
        <w:pStyle w:val="ListParagraph"/>
        <w:numPr>
          <w:ilvl w:val="0"/>
          <w:numId w:val="17"/>
        </w:numPr>
        <w:spacing w:line="480" w:lineRule="auto"/>
        <w:ind w:left="1080"/>
        <w:jc w:val="both"/>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t>Pasien dengan kondisi medis akut atau infeksi berat yang dapat mempengaruhi hasil pemeriksaan malaria.</w:t>
      </w:r>
    </w:p>
    <w:p w14:paraId="499D6AC8" w14:textId="77777777" w:rsidR="0081325D" w:rsidRDefault="0050304A" w:rsidP="00332341">
      <w:pPr>
        <w:pStyle w:val="ListParagraph"/>
        <w:numPr>
          <w:ilvl w:val="0"/>
          <w:numId w:val="17"/>
        </w:numPr>
        <w:spacing w:line="480" w:lineRule="auto"/>
        <w:ind w:left="1080"/>
        <w:jc w:val="both"/>
        <w:rPr>
          <w:rFonts w:ascii="Times New Roman" w:eastAsia="Times New Roman" w:hAnsi="Times New Roman" w:cs="Times New Roman"/>
          <w:bCs/>
          <w:sz w:val="24"/>
          <w:szCs w:val="24"/>
        </w:rPr>
      </w:pPr>
      <w:r w:rsidRPr="00332341">
        <w:rPr>
          <w:rFonts w:ascii="Times New Roman" w:eastAsia="Times New Roman" w:hAnsi="Times New Roman" w:cs="Times New Roman"/>
          <w:bCs/>
          <w:sz w:val="24"/>
          <w:szCs w:val="24"/>
        </w:rPr>
        <w:lastRenderedPageBreak/>
        <w:t>Pasien yang memiliki riwayat pengobatan antimalaria dalam waktu dekat yang dapat mempengaruhi hasil tes (misalnya, adanya persistensi antigen).</w:t>
      </w:r>
    </w:p>
    <w:p w14:paraId="6F47C871" w14:textId="77777777" w:rsidR="00332341" w:rsidRPr="00332341" w:rsidRDefault="00332341" w:rsidP="00332341">
      <w:pPr>
        <w:pStyle w:val="ListParagraph"/>
        <w:spacing w:line="480" w:lineRule="auto"/>
        <w:ind w:left="1080"/>
        <w:jc w:val="both"/>
        <w:rPr>
          <w:rFonts w:ascii="Times New Roman" w:eastAsia="Times New Roman" w:hAnsi="Times New Roman" w:cs="Times New Roman"/>
          <w:bCs/>
          <w:sz w:val="24"/>
          <w:szCs w:val="24"/>
        </w:rPr>
      </w:pPr>
    </w:p>
    <w:p w14:paraId="371645CF" w14:textId="77777777" w:rsidR="0081325D" w:rsidRPr="00332341" w:rsidRDefault="0050304A" w:rsidP="00332341">
      <w:pPr>
        <w:pStyle w:val="3"/>
        <w:spacing w:line="480" w:lineRule="auto"/>
        <w:ind w:left="360"/>
        <w:rPr>
          <w:bCs w:val="0"/>
        </w:rPr>
      </w:pPr>
      <w:bookmarkStart w:id="32" w:name="_Toc240535301"/>
      <w:r w:rsidRPr="00332341">
        <w:rPr>
          <w:rStyle w:val="Strong"/>
          <w:b/>
        </w:rPr>
        <w:t>Variabel Penelitian</w:t>
      </w:r>
      <w:bookmarkEnd w:id="32"/>
    </w:p>
    <w:p w14:paraId="6C80F727" w14:textId="77777777" w:rsidR="0081325D" w:rsidRPr="00332341" w:rsidRDefault="0050304A" w:rsidP="00332341">
      <w:pPr>
        <w:pStyle w:val="SUBBABIII"/>
        <w:numPr>
          <w:ilvl w:val="0"/>
          <w:numId w:val="18"/>
        </w:numPr>
        <w:ind w:left="540" w:hanging="540"/>
        <w:rPr>
          <w:bCs w:val="0"/>
        </w:rPr>
      </w:pPr>
      <w:bookmarkStart w:id="33" w:name="_Toc223337008"/>
      <w:bookmarkStart w:id="34" w:name="_Toc240535302"/>
      <w:r w:rsidRPr="00332341">
        <w:rPr>
          <w:bCs w:val="0"/>
        </w:rPr>
        <w:t>Variabel Independen (Variabel Bebas)</w:t>
      </w:r>
      <w:bookmarkEnd w:id="33"/>
      <w:bookmarkEnd w:id="34"/>
    </w:p>
    <w:p w14:paraId="2A969505" w14:textId="77777777" w:rsidR="0081325D" w:rsidRPr="00332341" w:rsidRDefault="0050304A" w:rsidP="00332341">
      <w:pPr>
        <w:pStyle w:val="NormalWeb"/>
        <w:spacing w:beforeAutospacing="0" w:afterAutospacing="0" w:line="480" w:lineRule="auto"/>
        <w:ind w:firstLine="720"/>
        <w:jc w:val="both"/>
        <w:rPr>
          <w:rFonts w:eastAsia="Times New Roman"/>
          <w:bCs/>
        </w:rPr>
      </w:pPr>
      <w:r w:rsidRPr="00332341">
        <w:rPr>
          <w:rFonts w:eastAsia="Times New Roman"/>
          <w:bCs/>
        </w:rPr>
        <w:t>Variabel independent penelitian ini adalah metode pemeriksaan malaria, yang terdiri dari dua metode pemeriksaan laboratorium, adalah RDT serta pemeriksaan mikroskopis. Metode pemeriksaan ini menjadi variabel bebas karena digunakan sebagai dasar pembanding untuk melihat perbedaan hasil diagnosis malaria pada pasien yang sama.</w:t>
      </w:r>
    </w:p>
    <w:p w14:paraId="6DDFB269" w14:textId="77777777" w:rsidR="0081325D" w:rsidRPr="00332341" w:rsidRDefault="0050304A" w:rsidP="00332341">
      <w:pPr>
        <w:pStyle w:val="SUBBABIII"/>
        <w:numPr>
          <w:ilvl w:val="0"/>
          <w:numId w:val="18"/>
        </w:numPr>
        <w:ind w:left="540" w:hanging="540"/>
        <w:rPr>
          <w:bCs w:val="0"/>
        </w:rPr>
      </w:pPr>
      <w:bookmarkStart w:id="35" w:name="_Toc223337009"/>
      <w:bookmarkStart w:id="36" w:name="_Toc240535303"/>
      <w:r w:rsidRPr="00332341">
        <w:rPr>
          <w:bCs w:val="0"/>
        </w:rPr>
        <w:t>Variabel Dependen (Variabel Terikat)</w:t>
      </w:r>
      <w:bookmarkEnd w:id="35"/>
      <w:bookmarkEnd w:id="36"/>
    </w:p>
    <w:p w14:paraId="39CC5EEE" w14:textId="77777777" w:rsidR="0081325D" w:rsidRPr="00332341" w:rsidRDefault="0050304A" w:rsidP="00332341">
      <w:pPr>
        <w:pStyle w:val="NormalWeb"/>
        <w:spacing w:beforeAutospacing="0" w:afterAutospacing="0" w:line="480" w:lineRule="auto"/>
        <w:ind w:firstLine="720"/>
        <w:jc w:val="both"/>
        <w:rPr>
          <w:rFonts w:eastAsia="Times New Roman"/>
          <w:bCs/>
        </w:rPr>
      </w:pPr>
      <w:r w:rsidRPr="00332341">
        <w:rPr>
          <w:rFonts w:eastAsia="Times New Roman"/>
          <w:bCs/>
        </w:rPr>
        <w:t>Variabel dependen penelitian ini adalah hasil pemeriksaan malaria, karena hasil tersebut diduga dipengaruhi oleh perbedaan metode pemeriksaan yang digunakan, yaitu metode Rapid Diagnostic Test (RDT) dan metode mikroskopis.</w:t>
      </w:r>
    </w:p>
    <w:p w14:paraId="7062A2CE" w14:textId="77777777" w:rsidR="0081325D" w:rsidRPr="00332341" w:rsidRDefault="0050304A" w:rsidP="00332341">
      <w:pPr>
        <w:pStyle w:val="SUBBABIII"/>
        <w:numPr>
          <w:ilvl w:val="0"/>
          <w:numId w:val="18"/>
        </w:numPr>
        <w:ind w:left="540" w:hanging="540"/>
        <w:rPr>
          <w:bCs w:val="0"/>
        </w:rPr>
      </w:pPr>
      <w:bookmarkStart w:id="37" w:name="_Toc240535304"/>
      <w:r w:rsidRPr="00332341">
        <w:rPr>
          <w:bCs w:val="0"/>
        </w:rPr>
        <w:t>Definisi Operasional Variabel</w:t>
      </w:r>
      <w:bookmarkEnd w:id="37"/>
    </w:p>
    <w:p w14:paraId="130CAA95" w14:textId="77777777" w:rsidR="0081325D" w:rsidRPr="00332341" w:rsidRDefault="0050304A" w:rsidP="00332341">
      <w:pPr>
        <w:spacing w:line="480" w:lineRule="auto"/>
        <w:jc w:val="center"/>
        <w:rPr>
          <w:rFonts w:ascii="Times New Roman" w:hAnsi="Times New Roman" w:cs="Times New Roman"/>
          <w:bCs/>
          <w:sz w:val="24"/>
          <w:szCs w:val="24"/>
        </w:rPr>
      </w:pPr>
      <w:bookmarkStart w:id="38" w:name="_Toc223337010"/>
      <w:bookmarkStart w:id="39" w:name="_Toc233102579"/>
      <w:bookmarkStart w:id="40" w:name="_Toc233102616"/>
      <w:r w:rsidRPr="00332341">
        <w:rPr>
          <w:rFonts w:ascii="Times New Roman" w:hAnsi="Times New Roman" w:cs="Times New Roman"/>
          <w:bCs/>
          <w:sz w:val="24"/>
          <w:szCs w:val="24"/>
        </w:rPr>
        <w:t xml:space="preserve">Tabel 3. </w:t>
      </w:r>
      <w:r w:rsidRPr="00332341">
        <w:rPr>
          <w:rFonts w:ascii="Times New Roman" w:hAnsi="Times New Roman" w:cs="Times New Roman"/>
          <w:bCs/>
          <w:sz w:val="24"/>
          <w:szCs w:val="24"/>
        </w:rPr>
        <w:fldChar w:fldCharType="begin"/>
      </w:r>
      <w:r w:rsidRPr="00332341">
        <w:rPr>
          <w:rFonts w:ascii="Times New Roman" w:hAnsi="Times New Roman" w:cs="Times New Roman"/>
          <w:bCs/>
          <w:sz w:val="24"/>
          <w:szCs w:val="24"/>
        </w:rPr>
        <w:instrText xml:space="preserve"> SEQ Tabel_3. \* ARABIC </w:instrText>
      </w:r>
      <w:r w:rsidRPr="00332341">
        <w:rPr>
          <w:rFonts w:ascii="Times New Roman" w:hAnsi="Times New Roman" w:cs="Times New Roman"/>
          <w:bCs/>
          <w:sz w:val="24"/>
          <w:szCs w:val="24"/>
        </w:rPr>
        <w:fldChar w:fldCharType="separate"/>
      </w:r>
      <w:r w:rsidRPr="00332341">
        <w:rPr>
          <w:rFonts w:ascii="Times New Roman" w:hAnsi="Times New Roman" w:cs="Times New Roman"/>
          <w:bCs/>
          <w:sz w:val="24"/>
          <w:szCs w:val="24"/>
        </w:rPr>
        <w:t>1</w:t>
      </w:r>
      <w:r w:rsidRPr="00332341">
        <w:rPr>
          <w:rFonts w:ascii="Times New Roman" w:hAnsi="Times New Roman" w:cs="Times New Roman"/>
          <w:bCs/>
          <w:sz w:val="24"/>
          <w:szCs w:val="24"/>
        </w:rPr>
        <w:fldChar w:fldCharType="end"/>
      </w:r>
      <w:r w:rsidRPr="00332341">
        <w:rPr>
          <w:rFonts w:ascii="Times New Roman" w:hAnsi="Times New Roman" w:cs="Times New Roman"/>
          <w:bCs/>
          <w:sz w:val="24"/>
          <w:szCs w:val="24"/>
        </w:rPr>
        <w:t xml:space="preserve"> Definisi Operasional Variabel</w:t>
      </w:r>
      <w:bookmarkEnd w:id="38"/>
      <w:bookmarkEnd w:id="39"/>
      <w:bookmarkEnd w:id="40"/>
    </w:p>
    <w:tbl>
      <w:tblPr>
        <w:tblStyle w:val="TableGrid"/>
        <w:tblW w:w="7802" w:type="dxa"/>
        <w:tblInd w:w="-5" w:type="dxa"/>
        <w:tblBorders>
          <w:left w:val="none" w:sz="0" w:space="0" w:color="auto"/>
          <w:right w:val="none" w:sz="0" w:space="0" w:color="auto"/>
          <w:insideV w:val="none" w:sz="0" w:space="0" w:color="auto"/>
        </w:tblBorders>
        <w:tblLook w:val="04A0" w:firstRow="1" w:lastRow="0" w:firstColumn="1" w:lastColumn="0" w:noHBand="0" w:noVBand="1"/>
      </w:tblPr>
      <w:tblGrid>
        <w:gridCol w:w="1561"/>
        <w:gridCol w:w="2130"/>
        <w:gridCol w:w="1822"/>
        <w:gridCol w:w="1065"/>
        <w:gridCol w:w="1224"/>
      </w:tblGrid>
      <w:tr w:rsidR="0081325D" w:rsidRPr="00535266" w14:paraId="57255F97" w14:textId="77777777" w:rsidTr="00F17401">
        <w:trPr>
          <w:tblHeader/>
        </w:trPr>
        <w:tc>
          <w:tcPr>
            <w:tcW w:w="1561" w:type="dxa"/>
            <w:vAlign w:val="center"/>
          </w:tcPr>
          <w:p w14:paraId="4CD42291" w14:textId="77777777" w:rsidR="0081325D" w:rsidRPr="00F17401" w:rsidRDefault="0050304A">
            <w:pPr>
              <w:jc w:val="center"/>
              <w:rPr>
                <w:rFonts w:ascii="Times New Roman" w:eastAsia="Times New Roman" w:hAnsi="Times New Roman" w:cs="Times New Roman"/>
                <w:b/>
                <w:sz w:val="24"/>
                <w:szCs w:val="24"/>
                <w:lang w:val="zh-CN"/>
              </w:rPr>
            </w:pPr>
            <w:r w:rsidRPr="00F17401">
              <w:rPr>
                <w:rFonts w:ascii="Times New Roman" w:eastAsia="Times New Roman" w:hAnsi="Times New Roman" w:cs="Times New Roman"/>
                <w:b/>
                <w:sz w:val="24"/>
                <w:szCs w:val="24"/>
                <w:lang w:val="zh-CN"/>
              </w:rPr>
              <w:t>Variabel</w:t>
            </w:r>
          </w:p>
        </w:tc>
        <w:tc>
          <w:tcPr>
            <w:tcW w:w="2130" w:type="dxa"/>
            <w:vAlign w:val="center"/>
          </w:tcPr>
          <w:p w14:paraId="013F0572" w14:textId="77777777" w:rsidR="0081325D" w:rsidRPr="00F17401" w:rsidRDefault="0050304A">
            <w:pPr>
              <w:jc w:val="center"/>
              <w:rPr>
                <w:rFonts w:ascii="Times New Roman" w:eastAsia="Times New Roman" w:hAnsi="Times New Roman" w:cs="Times New Roman"/>
                <w:b/>
                <w:sz w:val="24"/>
                <w:szCs w:val="24"/>
                <w:lang w:val="zh-CN"/>
              </w:rPr>
            </w:pPr>
            <w:r w:rsidRPr="00F17401">
              <w:rPr>
                <w:rFonts w:ascii="Times New Roman" w:eastAsia="Times New Roman" w:hAnsi="Times New Roman" w:cs="Times New Roman"/>
                <w:b/>
                <w:sz w:val="24"/>
                <w:szCs w:val="24"/>
                <w:lang w:val="zh-CN"/>
              </w:rPr>
              <w:t>Definisi Operasional</w:t>
            </w:r>
          </w:p>
        </w:tc>
        <w:tc>
          <w:tcPr>
            <w:tcW w:w="0" w:type="auto"/>
            <w:vAlign w:val="center"/>
          </w:tcPr>
          <w:p w14:paraId="69C0A80D" w14:textId="77777777" w:rsidR="0081325D" w:rsidRPr="00F17401" w:rsidRDefault="0050304A">
            <w:pPr>
              <w:jc w:val="center"/>
              <w:rPr>
                <w:rFonts w:ascii="Times New Roman" w:eastAsia="Times New Roman" w:hAnsi="Times New Roman" w:cs="Times New Roman"/>
                <w:b/>
                <w:sz w:val="24"/>
                <w:szCs w:val="24"/>
                <w:lang w:val="zh-CN"/>
              </w:rPr>
            </w:pPr>
            <w:r w:rsidRPr="00F17401">
              <w:rPr>
                <w:rFonts w:ascii="Times New Roman" w:eastAsia="Times New Roman" w:hAnsi="Times New Roman" w:cs="Times New Roman"/>
                <w:b/>
                <w:sz w:val="24"/>
                <w:szCs w:val="24"/>
                <w:lang w:val="zh-CN"/>
              </w:rPr>
              <w:t>Cara Pengukuran</w:t>
            </w:r>
          </w:p>
        </w:tc>
        <w:tc>
          <w:tcPr>
            <w:tcW w:w="0" w:type="auto"/>
            <w:vAlign w:val="center"/>
          </w:tcPr>
          <w:p w14:paraId="1EFBD910" w14:textId="77777777" w:rsidR="0081325D" w:rsidRPr="00F17401" w:rsidRDefault="0050304A">
            <w:pPr>
              <w:jc w:val="center"/>
              <w:rPr>
                <w:rFonts w:ascii="Times New Roman" w:eastAsia="Times New Roman" w:hAnsi="Times New Roman" w:cs="Times New Roman"/>
                <w:b/>
                <w:sz w:val="24"/>
                <w:szCs w:val="24"/>
                <w:lang w:val="zh-CN"/>
              </w:rPr>
            </w:pPr>
            <w:r w:rsidRPr="00F17401">
              <w:rPr>
                <w:rFonts w:ascii="Times New Roman" w:eastAsia="Times New Roman" w:hAnsi="Times New Roman" w:cs="Times New Roman"/>
                <w:b/>
                <w:sz w:val="24"/>
                <w:szCs w:val="24"/>
                <w:lang w:val="zh-CN"/>
              </w:rPr>
              <w:t>Skala Data</w:t>
            </w:r>
          </w:p>
        </w:tc>
        <w:tc>
          <w:tcPr>
            <w:tcW w:w="1224" w:type="dxa"/>
            <w:vAlign w:val="center"/>
          </w:tcPr>
          <w:p w14:paraId="3EC2EDB0" w14:textId="77777777" w:rsidR="0081325D" w:rsidRPr="00F17401" w:rsidRDefault="0050304A">
            <w:pPr>
              <w:jc w:val="center"/>
              <w:rPr>
                <w:rFonts w:ascii="Times New Roman" w:eastAsia="Times New Roman" w:hAnsi="Times New Roman" w:cs="Times New Roman"/>
                <w:b/>
                <w:color w:val="EE0000"/>
                <w:sz w:val="24"/>
                <w:szCs w:val="24"/>
                <w:lang w:val="zh-CN"/>
              </w:rPr>
            </w:pPr>
            <w:r w:rsidRPr="00F17401">
              <w:rPr>
                <w:rFonts w:ascii="Times New Roman" w:eastAsia="Times New Roman" w:hAnsi="Times New Roman" w:cs="Times New Roman"/>
                <w:b/>
                <w:sz w:val="24"/>
                <w:szCs w:val="24"/>
                <w:lang w:val="zh-CN"/>
              </w:rPr>
              <w:t>Hasil</w:t>
            </w:r>
          </w:p>
        </w:tc>
      </w:tr>
      <w:tr w:rsidR="0081325D" w:rsidRPr="00535266" w14:paraId="4DFEE7D5" w14:textId="77777777" w:rsidTr="004F4382">
        <w:trPr>
          <w:trHeight w:val="1781"/>
        </w:trPr>
        <w:tc>
          <w:tcPr>
            <w:tcW w:w="1561" w:type="dxa"/>
          </w:tcPr>
          <w:p w14:paraId="4FD0F7D9" w14:textId="77777777" w:rsidR="0081325D" w:rsidRPr="00535266" w:rsidRDefault="0050304A">
            <w:pPr>
              <w:jc w:val="both"/>
              <w:rPr>
                <w:rFonts w:ascii="Times New Roman" w:eastAsia="Times New Roman" w:hAnsi="Times New Roman" w:cs="Times New Roman"/>
                <w:bCs/>
                <w:sz w:val="24"/>
                <w:szCs w:val="24"/>
                <w:lang w:val="zh-CN"/>
              </w:rPr>
            </w:pPr>
            <w:r w:rsidRPr="00535266">
              <w:rPr>
                <w:rFonts w:ascii="Times New Roman" w:eastAsia="Times New Roman" w:hAnsi="Times New Roman" w:cs="Times New Roman"/>
                <w:bCs/>
                <w:sz w:val="24"/>
                <w:szCs w:val="24"/>
              </w:rPr>
              <w:t>Metode RDT</w:t>
            </w:r>
          </w:p>
        </w:tc>
        <w:tc>
          <w:tcPr>
            <w:tcW w:w="2130" w:type="dxa"/>
          </w:tcPr>
          <w:p w14:paraId="1EC1316D" w14:textId="7F0CE9DB" w:rsidR="0081325D" w:rsidRPr="00535266" w:rsidRDefault="0050304A">
            <w:pPr>
              <w:rPr>
                <w:rFonts w:ascii="Times New Roman" w:eastAsia="Times New Roman" w:hAnsi="Times New Roman" w:cs="Times New Roman"/>
                <w:bCs/>
                <w:sz w:val="24"/>
                <w:szCs w:val="24"/>
                <w:lang w:val="pt-BR"/>
              </w:rPr>
            </w:pPr>
            <w:r w:rsidRPr="00535266">
              <w:rPr>
                <w:rFonts w:ascii="Times New Roman" w:eastAsia="Times New Roman" w:hAnsi="Times New Roman" w:cs="Times New Roman"/>
                <w:bCs/>
                <w:sz w:val="24"/>
                <w:szCs w:val="24"/>
              </w:rPr>
              <w:t>Metode pemeriksaan malaria berbasis imunokromatografi untuk mendeteksi antigen Plasmodium dalam darah pasien.</w:t>
            </w:r>
          </w:p>
        </w:tc>
        <w:tc>
          <w:tcPr>
            <w:tcW w:w="0" w:type="auto"/>
          </w:tcPr>
          <w:p w14:paraId="7491E428" w14:textId="2C100E9A" w:rsidR="0081325D" w:rsidRPr="00535266" w:rsidRDefault="0050304A">
            <w:pPr>
              <w:rPr>
                <w:rFonts w:ascii="Times New Roman" w:eastAsia="Times New Roman" w:hAnsi="Times New Roman" w:cs="Times New Roman"/>
                <w:bCs/>
                <w:sz w:val="24"/>
                <w:szCs w:val="24"/>
                <w:lang w:val="zh-CN"/>
              </w:rPr>
            </w:pPr>
            <w:r w:rsidRPr="00535266">
              <w:rPr>
                <w:rFonts w:ascii="Times New Roman" w:eastAsia="Times New Roman" w:hAnsi="Times New Roman" w:cs="Times New Roman"/>
                <w:bCs/>
                <w:sz w:val="24"/>
                <w:szCs w:val="24"/>
              </w:rPr>
              <w:t xml:space="preserve">Pemeriksaan darah menggunakan </w:t>
            </w:r>
            <w:r w:rsidRPr="00535266">
              <w:rPr>
                <w:rFonts w:ascii="Times New Roman" w:eastAsia="Times New Roman" w:hAnsi="Times New Roman" w:cs="Times New Roman"/>
                <w:bCs/>
                <w:i/>
                <w:iCs/>
                <w:sz w:val="24"/>
                <w:szCs w:val="24"/>
              </w:rPr>
              <w:t>Rapid Diagnostic Test</w:t>
            </w:r>
            <w:r w:rsidR="00F17401">
              <w:rPr>
                <w:rFonts w:ascii="Times New Roman" w:eastAsia="Times New Roman" w:hAnsi="Times New Roman" w:cs="Times New Roman"/>
                <w:bCs/>
                <w:i/>
                <w:iCs/>
                <w:sz w:val="24"/>
                <w:szCs w:val="24"/>
              </w:rPr>
              <w:t xml:space="preserve"> </w:t>
            </w:r>
            <w:r w:rsidRPr="00535266">
              <w:rPr>
                <w:rFonts w:ascii="Times New Roman" w:eastAsia="Times New Roman" w:hAnsi="Times New Roman" w:cs="Times New Roman"/>
                <w:bCs/>
                <w:i/>
                <w:iCs/>
                <w:sz w:val="24"/>
                <w:szCs w:val="24"/>
              </w:rPr>
              <w:t>(</w:t>
            </w:r>
            <w:r w:rsidRPr="00535266">
              <w:rPr>
                <w:rFonts w:ascii="Times New Roman" w:eastAsia="Times New Roman" w:hAnsi="Times New Roman" w:cs="Times New Roman"/>
                <w:bCs/>
                <w:sz w:val="24"/>
                <w:szCs w:val="24"/>
              </w:rPr>
              <w:t xml:space="preserve">RDT) merek Is It sesuai petunjuk pabrik </w:t>
            </w:r>
          </w:p>
        </w:tc>
        <w:tc>
          <w:tcPr>
            <w:tcW w:w="0" w:type="auto"/>
          </w:tcPr>
          <w:p w14:paraId="1BEAD043" w14:textId="77777777" w:rsidR="0081325D" w:rsidRPr="00535266" w:rsidRDefault="0050304A">
            <w:pPr>
              <w:jc w:val="both"/>
              <w:rPr>
                <w:rFonts w:ascii="Times New Roman" w:eastAsia="Times New Roman" w:hAnsi="Times New Roman" w:cs="Times New Roman"/>
                <w:bCs/>
                <w:sz w:val="24"/>
                <w:szCs w:val="24"/>
                <w:lang w:val="zh-CN"/>
              </w:rPr>
            </w:pPr>
            <w:r w:rsidRPr="00535266">
              <w:rPr>
                <w:rFonts w:ascii="Times New Roman" w:eastAsia="Times New Roman" w:hAnsi="Times New Roman" w:cs="Times New Roman"/>
                <w:bCs/>
                <w:sz w:val="24"/>
                <w:szCs w:val="24"/>
              </w:rPr>
              <w:t>Nominal</w:t>
            </w:r>
          </w:p>
        </w:tc>
        <w:tc>
          <w:tcPr>
            <w:tcW w:w="1224" w:type="dxa"/>
          </w:tcPr>
          <w:p w14:paraId="72EE8B6D" w14:textId="77777777" w:rsidR="004F4382" w:rsidRPr="00535266" w:rsidRDefault="004F4382">
            <w:pPr>
              <w:jc w:val="both"/>
              <w:rPr>
                <w:rFonts w:ascii="Times New Roman" w:eastAsia="Times New Roman" w:hAnsi="Times New Roman" w:cs="Times New Roman"/>
                <w:bCs/>
                <w:sz w:val="24"/>
                <w:szCs w:val="24"/>
              </w:rPr>
            </w:pPr>
            <w:r w:rsidRPr="00535266">
              <w:rPr>
                <w:rFonts w:ascii="Times New Roman" w:eastAsia="Times New Roman" w:hAnsi="Times New Roman" w:cs="Times New Roman"/>
                <w:bCs/>
                <w:sz w:val="24"/>
                <w:szCs w:val="24"/>
              </w:rPr>
              <w:t xml:space="preserve">1. Positif </w:t>
            </w:r>
          </w:p>
          <w:p w14:paraId="1A446C64" w14:textId="0CE5520B" w:rsidR="0081325D" w:rsidRPr="00535266" w:rsidRDefault="004F4382">
            <w:pPr>
              <w:jc w:val="both"/>
              <w:rPr>
                <w:rFonts w:ascii="Times New Roman" w:eastAsia="Times New Roman" w:hAnsi="Times New Roman" w:cs="Times New Roman"/>
                <w:bCs/>
                <w:sz w:val="24"/>
                <w:szCs w:val="24"/>
              </w:rPr>
            </w:pPr>
            <w:r w:rsidRPr="00535266">
              <w:rPr>
                <w:rFonts w:ascii="Times New Roman" w:eastAsia="Times New Roman" w:hAnsi="Times New Roman" w:cs="Times New Roman"/>
                <w:bCs/>
                <w:sz w:val="24"/>
                <w:szCs w:val="24"/>
              </w:rPr>
              <w:t>2. Negatif</w:t>
            </w:r>
          </w:p>
        </w:tc>
      </w:tr>
      <w:tr w:rsidR="0081325D" w:rsidRPr="00535266" w14:paraId="1809A72E" w14:textId="77777777" w:rsidTr="004F4382">
        <w:trPr>
          <w:trHeight w:val="1556"/>
        </w:trPr>
        <w:tc>
          <w:tcPr>
            <w:tcW w:w="1561" w:type="dxa"/>
          </w:tcPr>
          <w:p w14:paraId="4710B65D" w14:textId="77777777" w:rsidR="0081325D" w:rsidRPr="00535266" w:rsidRDefault="0050304A">
            <w:pPr>
              <w:jc w:val="both"/>
              <w:rPr>
                <w:rFonts w:ascii="Times New Roman" w:eastAsia="Times New Roman" w:hAnsi="Times New Roman" w:cs="Times New Roman"/>
                <w:bCs/>
                <w:sz w:val="24"/>
                <w:szCs w:val="24"/>
                <w:lang w:val="zh-CN"/>
              </w:rPr>
            </w:pPr>
            <w:r w:rsidRPr="00535266">
              <w:rPr>
                <w:rFonts w:ascii="Times New Roman" w:eastAsia="Times New Roman" w:hAnsi="Times New Roman" w:cs="Times New Roman"/>
                <w:bCs/>
                <w:sz w:val="24"/>
                <w:szCs w:val="24"/>
              </w:rPr>
              <w:lastRenderedPageBreak/>
              <w:t>Metode Mikroskopis</w:t>
            </w:r>
          </w:p>
        </w:tc>
        <w:tc>
          <w:tcPr>
            <w:tcW w:w="2130" w:type="dxa"/>
          </w:tcPr>
          <w:p w14:paraId="6730DB69" w14:textId="77777777" w:rsidR="0081325D" w:rsidRPr="00535266" w:rsidRDefault="0050304A">
            <w:pPr>
              <w:rPr>
                <w:rFonts w:ascii="Times New Roman" w:eastAsia="Times New Roman" w:hAnsi="Times New Roman" w:cs="Times New Roman"/>
                <w:bCs/>
                <w:sz w:val="24"/>
                <w:szCs w:val="24"/>
                <w:lang w:val="zh-CN"/>
              </w:rPr>
            </w:pPr>
            <w:r w:rsidRPr="00535266">
              <w:rPr>
                <w:rFonts w:ascii="Times New Roman" w:eastAsia="Times New Roman" w:hAnsi="Times New Roman" w:cs="Times New Roman"/>
                <w:bCs/>
                <w:sz w:val="24"/>
                <w:szCs w:val="24"/>
              </w:rPr>
              <w:t>Metode pemeriksaan malaria dengan mengamati sediaan darah tebal dan tipis yang diwarnai Giemsa untuk mendeteksi parasit Plasmodium secara langsung.</w:t>
            </w:r>
          </w:p>
        </w:tc>
        <w:tc>
          <w:tcPr>
            <w:tcW w:w="0" w:type="auto"/>
          </w:tcPr>
          <w:p w14:paraId="585E2BE0" w14:textId="77777777" w:rsidR="0081325D" w:rsidRPr="00535266" w:rsidRDefault="0050304A">
            <w:pPr>
              <w:jc w:val="both"/>
              <w:rPr>
                <w:rFonts w:ascii="Times New Roman" w:eastAsia="Times New Roman" w:hAnsi="Times New Roman" w:cs="Times New Roman"/>
                <w:bCs/>
                <w:sz w:val="24"/>
                <w:szCs w:val="24"/>
                <w:lang w:val="zh-CN"/>
              </w:rPr>
            </w:pPr>
            <w:r w:rsidRPr="00535266">
              <w:rPr>
                <w:rFonts w:ascii="Times New Roman" w:eastAsia="Times New Roman" w:hAnsi="Times New Roman" w:cs="Times New Roman"/>
                <w:bCs/>
                <w:sz w:val="24"/>
                <w:szCs w:val="24"/>
              </w:rPr>
              <w:t>Pemeriksaan sediaan darah tebal dan tipis menggunakan mikroskop cahaya.</w:t>
            </w:r>
          </w:p>
        </w:tc>
        <w:tc>
          <w:tcPr>
            <w:tcW w:w="0" w:type="auto"/>
          </w:tcPr>
          <w:p w14:paraId="2FC61D52" w14:textId="77777777" w:rsidR="0081325D" w:rsidRPr="00535266" w:rsidRDefault="0050304A">
            <w:pPr>
              <w:jc w:val="both"/>
              <w:rPr>
                <w:rFonts w:ascii="Times New Roman" w:eastAsia="Times New Roman" w:hAnsi="Times New Roman" w:cs="Times New Roman"/>
                <w:bCs/>
                <w:sz w:val="24"/>
                <w:szCs w:val="24"/>
                <w:lang w:val="zh-CN"/>
              </w:rPr>
            </w:pPr>
            <w:r w:rsidRPr="00535266">
              <w:rPr>
                <w:rFonts w:ascii="Times New Roman" w:eastAsia="Times New Roman" w:hAnsi="Times New Roman" w:cs="Times New Roman"/>
                <w:bCs/>
                <w:sz w:val="24"/>
                <w:szCs w:val="24"/>
              </w:rPr>
              <w:t>Nominal</w:t>
            </w:r>
          </w:p>
        </w:tc>
        <w:tc>
          <w:tcPr>
            <w:tcW w:w="1224" w:type="dxa"/>
          </w:tcPr>
          <w:p w14:paraId="251A9F11" w14:textId="77777777" w:rsidR="004F4382" w:rsidRPr="00535266" w:rsidRDefault="004F4382" w:rsidP="004F4382">
            <w:pPr>
              <w:jc w:val="both"/>
              <w:rPr>
                <w:rFonts w:ascii="Times New Roman" w:eastAsia="Times New Roman" w:hAnsi="Times New Roman" w:cs="Times New Roman"/>
                <w:bCs/>
                <w:sz w:val="24"/>
                <w:szCs w:val="24"/>
              </w:rPr>
            </w:pPr>
            <w:r w:rsidRPr="00535266">
              <w:rPr>
                <w:rFonts w:ascii="Times New Roman" w:eastAsia="Times New Roman" w:hAnsi="Times New Roman" w:cs="Times New Roman"/>
                <w:bCs/>
                <w:sz w:val="24"/>
                <w:szCs w:val="24"/>
              </w:rPr>
              <w:t xml:space="preserve">1. Positif </w:t>
            </w:r>
          </w:p>
          <w:p w14:paraId="5E5FB0AC" w14:textId="095517A3" w:rsidR="0081325D" w:rsidRPr="00535266" w:rsidRDefault="004F4382" w:rsidP="004F4382">
            <w:pPr>
              <w:jc w:val="both"/>
              <w:rPr>
                <w:rFonts w:ascii="Times New Roman" w:eastAsia="Times New Roman" w:hAnsi="Times New Roman" w:cs="Times New Roman"/>
                <w:bCs/>
                <w:sz w:val="24"/>
                <w:szCs w:val="24"/>
                <w:lang w:val="zh-CN"/>
              </w:rPr>
            </w:pPr>
            <w:r w:rsidRPr="00535266">
              <w:rPr>
                <w:rFonts w:ascii="Times New Roman" w:eastAsia="Times New Roman" w:hAnsi="Times New Roman" w:cs="Times New Roman"/>
                <w:bCs/>
                <w:sz w:val="24"/>
                <w:szCs w:val="24"/>
              </w:rPr>
              <w:t>2. Negatif</w:t>
            </w:r>
          </w:p>
        </w:tc>
      </w:tr>
      <w:tr w:rsidR="0081325D" w:rsidRPr="00535266" w14:paraId="7B23E959" w14:textId="77777777" w:rsidTr="004F4382">
        <w:trPr>
          <w:trHeight w:val="1223"/>
        </w:trPr>
        <w:tc>
          <w:tcPr>
            <w:tcW w:w="1561" w:type="dxa"/>
          </w:tcPr>
          <w:p w14:paraId="455F4A61" w14:textId="77777777" w:rsidR="0081325D" w:rsidRPr="00535266" w:rsidRDefault="0050304A">
            <w:pPr>
              <w:jc w:val="both"/>
              <w:rPr>
                <w:rFonts w:ascii="Times New Roman" w:eastAsia="Times New Roman" w:hAnsi="Times New Roman" w:cs="Times New Roman"/>
                <w:bCs/>
                <w:sz w:val="24"/>
                <w:szCs w:val="24"/>
                <w:lang w:val="zh-CN"/>
              </w:rPr>
            </w:pPr>
            <w:r w:rsidRPr="00535266">
              <w:rPr>
                <w:rFonts w:ascii="Times New Roman" w:eastAsia="Times New Roman" w:hAnsi="Times New Roman" w:cs="Times New Roman"/>
                <w:bCs/>
                <w:sz w:val="24"/>
                <w:szCs w:val="24"/>
              </w:rPr>
              <w:t>Hasil Pemeriksaan Malaria</w:t>
            </w:r>
          </w:p>
        </w:tc>
        <w:tc>
          <w:tcPr>
            <w:tcW w:w="2130" w:type="dxa"/>
          </w:tcPr>
          <w:p w14:paraId="73B54DB1" w14:textId="2D747471" w:rsidR="0081325D" w:rsidRPr="00F17401" w:rsidRDefault="0050304A">
            <w:pPr>
              <w:rPr>
                <w:rFonts w:ascii="Times New Roman" w:eastAsia="Times New Roman" w:hAnsi="Times New Roman" w:cs="Times New Roman"/>
                <w:bCs/>
                <w:sz w:val="24"/>
                <w:szCs w:val="24"/>
              </w:rPr>
            </w:pPr>
            <w:r w:rsidRPr="00535266">
              <w:rPr>
                <w:rFonts w:ascii="Times New Roman" w:eastAsia="Times New Roman" w:hAnsi="Times New Roman" w:cs="Times New Roman"/>
                <w:bCs/>
                <w:sz w:val="24"/>
                <w:szCs w:val="24"/>
              </w:rPr>
              <w:t>Status hasil pemeriksaan malaria berdasarkan metode pemeriksaan yang digunakan.</w:t>
            </w:r>
          </w:p>
        </w:tc>
        <w:tc>
          <w:tcPr>
            <w:tcW w:w="0" w:type="auto"/>
          </w:tcPr>
          <w:p w14:paraId="0D727312" w14:textId="77777777" w:rsidR="0081325D" w:rsidRPr="00535266" w:rsidRDefault="0050304A">
            <w:pPr>
              <w:rPr>
                <w:rFonts w:ascii="Times New Roman" w:eastAsia="Times New Roman" w:hAnsi="Times New Roman" w:cs="Times New Roman"/>
                <w:bCs/>
                <w:sz w:val="24"/>
                <w:szCs w:val="24"/>
                <w:lang w:val="zh-CN"/>
              </w:rPr>
            </w:pPr>
            <w:r w:rsidRPr="00535266">
              <w:rPr>
                <w:rFonts w:ascii="Times New Roman" w:eastAsia="Times New Roman" w:hAnsi="Times New Roman" w:cs="Times New Roman"/>
                <w:bCs/>
                <w:sz w:val="24"/>
                <w:szCs w:val="24"/>
              </w:rPr>
              <w:t>Interpretasi hasil pemeriksaan RDT dan mikroskopis.</w:t>
            </w:r>
          </w:p>
        </w:tc>
        <w:tc>
          <w:tcPr>
            <w:tcW w:w="0" w:type="auto"/>
          </w:tcPr>
          <w:p w14:paraId="7AB51F13" w14:textId="77777777" w:rsidR="0081325D" w:rsidRPr="00535266" w:rsidRDefault="0050304A">
            <w:pPr>
              <w:jc w:val="both"/>
              <w:rPr>
                <w:rFonts w:ascii="Times New Roman" w:eastAsia="Times New Roman" w:hAnsi="Times New Roman" w:cs="Times New Roman"/>
                <w:bCs/>
                <w:sz w:val="24"/>
                <w:szCs w:val="24"/>
                <w:lang w:val="zh-CN"/>
              </w:rPr>
            </w:pPr>
            <w:r w:rsidRPr="00535266">
              <w:rPr>
                <w:rFonts w:ascii="Times New Roman" w:eastAsia="Times New Roman" w:hAnsi="Times New Roman" w:cs="Times New Roman"/>
                <w:bCs/>
                <w:sz w:val="24"/>
                <w:szCs w:val="24"/>
              </w:rPr>
              <w:t>Nominal</w:t>
            </w:r>
          </w:p>
        </w:tc>
        <w:tc>
          <w:tcPr>
            <w:tcW w:w="1224" w:type="dxa"/>
          </w:tcPr>
          <w:p w14:paraId="4725BE61" w14:textId="77777777" w:rsidR="004F4382" w:rsidRPr="00535266" w:rsidRDefault="004F4382" w:rsidP="004F4382">
            <w:pPr>
              <w:jc w:val="both"/>
              <w:rPr>
                <w:rFonts w:ascii="Times New Roman" w:eastAsia="Times New Roman" w:hAnsi="Times New Roman" w:cs="Times New Roman"/>
                <w:bCs/>
                <w:sz w:val="24"/>
                <w:szCs w:val="24"/>
              </w:rPr>
            </w:pPr>
            <w:r w:rsidRPr="00535266">
              <w:rPr>
                <w:rFonts w:ascii="Times New Roman" w:eastAsia="Times New Roman" w:hAnsi="Times New Roman" w:cs="Times New Roman"/>
                <w:bCs/>
                <w:sz w:val="24"/>
                <w:szCs w:val="24"/>
              </w:rPr>
              <w:t xml:space="preserve">1. Positif </w:t>
            </w:r>
          </w:p>
          <w:p w14:paraId="11761C2F" w14:textId="0E0579A4" w:rsidR="0081325D" w:rsidRPr="00535266" w:rsidRDefault="004F4382" w:rsidP="004F4382">
            <w:pPr>
              <w:jc w:val="both"/>
              <w:rPr>
                <w:rFonts w:ascii="Times New Roman" w:eastAsia="Times New Roman" w:hAnsi="Times New Roman" w:cs="Times New Roman"/>
                <w:bCs/>
                <w:color w:val="EE0000"/>
                <w:sz w:val="24"/>
                <w:szCs w:val="24"/>
                <w:lang w:val="pt-BR"/>
              </w:rPr>
            </w:pPr>
            <w:r w:rsidRPr="00535266">
              <w:rPr>
                <w:rFonts w:ascii="Times New Roman" w:eastAsia="Times New Roman" w:hAnsi="Times New Roman" w:cs="Times New Roman"/>
                <w:bCs/>
                <w:sz w:val="24"/>
                <w:szCs w:val="24"/>
              </w:rPr>
              <w:t>2. Negatif</w:t>
            </w:r>
          </w:p>
        </w:tc>
      </w:tr>
    </w:tbl>
    <w:p w14:paraId="64FE307A" w14:textId="77777777" w:rsidR="0081325D" w:rsidRPr="00535266" w:rsidRDefault="0081325D">
      <w:pPr>
        <w:pStyle w:val="NormalWeb"/>
        <w:spacing w:beforeAutospacing="0" w:afterAutospacing="0" w:line="480" w:lineRule="auto"/>
        <w:jc w:val="both"/>
        <w:rPr>
          <w:rFonts w:eastAsia="Times New Roman"/>
          <w:bCs/>
        </w:rPr>
      </w:pPr>
    </w:p>
    <w:p w14:paraId="0696B4DB" w14:textId="77777777" w:rsidR="0081325D" w:rsidRPr="00F17401" w:rsidRDefault="0050304A" w:rsidP="00F17401">
      <w:pPr>
        <w:pStyle w:val="3"/>
        <w:spacing w:line="480" w:lineRule="auto"/>
        <w:ind w:left="360"/>
        <w:rPr>
          <w:rStyle w:val="Strong"/>
          <w:b/>
        </w:rPr>
      </w:pPr>
      <w:bookmarkStart w:id="41" w:name="_Toc240535305"/>
      <w:r w:rsidRPr="00F17401">
        <w:rPr>
          <w:rStyle w:val="Strong"/>
          <w:b/>
        </w:rPr>
        <w:t>Teknik Pengumpulan Data</w:t>
      </w:r>
      <w:bookmarkEnd w:id="41"/>
    </w:p>
    <w:p w14:paraId="5EA4E4B0" w14:textId="77777777" w:rsidR="0081325D" w:rsidRPr="00F17401" w:rsidRDefault="0050304A" w:rsidP="00F17401">
      <w:pPr>
        <w:pStyle w:val="ListParagraph"/>
        <w:numPr>
          <w:ilvl w:val="0"/>
          <w:numId w:val="19"/>
        </w:numPr>
        <w:spacing w:line="480" w:lineRule="auto"/>
        <w:ind w:left="540" w:hanging="540"/>
        <w:jc w:val="both"/>
        <w:rPr>
          <w:rFonts w:ascii="Times New Roman" w:hAnsi="Times New Roman" w:cs="Times New Roman"/>
          <w:b/>
          <w:sz w:val="24"/>
          <w:szCs w:val="24"/>
        </w:rPr>
      </w:pPr>
      <w:r w:rsidRPr="00F17401">
        <w:rPr>
          <w:rFonts w:ascii="Times New Roman" w:hAnsi="Times New Roman" w:cs="Times New Roman"/>
          <w:b/>
          <w:sz w:val="24"/>
          <w:szCs w:val="24"/>
        </w:rPr>
        <w:t>Jenis Data</w:t>
      </w:r>
    </w:p>
    <w:p w14:paraId="76E61770" w14:textId="77777777" w:rsidR="0081325D" w:rsidRPr="00F17401" w:rsidRDefault="0050304A" w:rsidP="00F17401">
      <w:pPr>
        <w:pStyle w:val="NormalWeb"/>
        <w:spacing w:beforeAutospacing="0" w:afterAutospacing="0" w:line="480" w:lineRule="auto"/>
        <w:ind w:firstLine="720"/>
        <w:jc w:val="both"/>
        <w:rPr>
          <w:rFonts w:eastAsia="Times New Roman"/>
          <w:bCs/>
        </w:rPr>
      </w:pPr>
      <w:r w:rsidRPr="00F17401">
        <w:rPr>
          <w:rFonts w:eastAsia="Times New Roman"/>
          <w:bCs/>
        </w:rPr>
        <w:t>Studi ini mempergunakan jenis data primer, karena data yang dipergunakan didapat langsung oleh peneliti pada saat penelitian berlangsung. Sugiyono (2019) mengemukakan data primer ialah data yang secara langsung memberi data ke pengumpul data melalui pengukuran atau pengamatan langsung terhadap objek penelitian.</w:t>
      </w:r>
    </w:p>
    <w:p w14:paraId="741E2C47" w14:textId="05764FF9" w:rsidR="0081325D" w:rsidRDefault="0050304A" w:rsidP="00F17401">
      <w:pPr>
        <w:pStyle w:val="NormalWeb"/>
        <w:spacing w:beforeAutospacing="0" w:afterAutospacing="0" w:line="480" w:lineRule="auto"/>
        <w:ind w:firstLine="720"/>
        <w:jc w:val="both"/>
        <w:rPr>
          <w:rFonts w:eastAsia="Times New Roman"/>
          <w:bCs/>
        </w:rPr>
      </w:pPr>
      <w:r w:rsidRPr="00F17401">
        <w:rPr>
          <w:rFonts w:eastAsia="Times New Roman"/>
          <w:bCs/>
        </w:rPr>
        <w:t xml:space="preserve">Data primer di studi ini didapat dari hasil pemeriksaan malaria yang dilakukan secara langsung terhadap pasien yang dinyatakan </w:t>
      </w:r>
      <w:r w:rsidR="00A75710">
        <w:rPr>
          <w:rFonts w:eastAsia="Times New Roman"/>
          <w:bCs/>
        </w:rPr>
        <w:t>terindikasi suspek</w:t>
      </w:r>
      <w:r w:rsidRPr="00F17401">
        <w:rPr>
          <w:rFonts w:eastAsia="Times New Roman"/>
          <w:bCs/>
        </w:rPr>
        <w:t xml:space="preserve"> malaria di RSUD Teluk Bintuni, yang meliputi hasil pemeriksaan mempergunakan metode RDT dan pemeriksaan mikroskopis.</w:t>
      </w:r>
    </w:p>
    <w:p w14:paraId="00335379" w14:textId="77777777" w:rsidR="00F17401" w:rsidRDefault="00F17401" w:rsidP="00F17401">
      <w:pPr>
        <w:pStyle w:val="NormalWeb"/>
        <w:spacing w:beforeAutospacing="0" w:afterAutospacing="0" w:line="480" w:lineRule="auto"/>
        <w:ind w:firstLine="720"/>
        <w:jc w:val="both"/>
        <w:rPr>
          <w:rFonts w:eastAsia="Times New Roman"/>
          <w:bCs/>
        </w:rPr>
      </w:pPr>
    </w:p>
    <w:p w14:paraId="032B985F" w14:textId="77777777" w:rsidR="00F17401" w:rsidRPr="00F17401" w:rsidRDefault="00F17401" w:rsidP="00F17401">
      <w:pPr>
        <w:pStyle w:val="NormalWeb"/>
        <w:spacing w:beforeAutospacing="0" w:afterAutospacing="0" w:line="480" w:lineRule="auto"/>
        <w:ind w:firstLine="720"/>
        <w:jc w:val="both"/>
        <w:rPr>
          <w:rFonts w:eastAsia="Times New Roman"/>
          <w:bCs/>
        </w:rPr>
      </w:pPr>
    </w:p>
    <w:p w14:paraId="4495A517" w14:textId="77777777" w:rsidR="0081325D" w:rsidRPr="00F17401" w:rsidRDefault="0050304A" w:rsidP="00F17401">
      <w:pPr>
        <w:pStyle w:val="ListParagraph"/>
        <w:numPr>
          <w:ilvl w:val="0"/>
          <w:numId w:val="19"/>
        </w:numPr>
        <w:spacing w:line="480" w:lineRule="auto"/>
        <w:ind w:left="540" w:hanging="540"/>
        <w:jc w:val="both"/>
        <w:rPr>
          <w:rFonts w:ascii="Times New Roman" w:hAnsi="Times New Roman" w:cs="Times New Roman"/>
          <w:b/>
          <w:sz w:val="24"/>
          <w:szCs w:val="24"/>
        </w:rPr>
      </w:pPr>
      <w:r w:rsidRPr="00F17401">
        <w:rPr>
          <w:rFonts w:ascii="Times New Roman" w:hAnsi="Times New Roman" w:cs="Times New Roman"/>
          <w:b/>
          <w:sz w:val="24"/>
          <w:szCs w:val="24"/>
        </w:rPr>
        <w:lastRenderedPageBreak/>
        <w:t>Cara Pengumpulan Data</w:t>
      </w:r>
    </w:p>
    <w:p w14:paraId="3BEB4297" w14:textId="77777777" w:rsidR="0081325D" w:rsidRPr="00F17401" w:rsidRDefault="0050304A" w:rsidP="00F17401">
      <w:pPr>
        <w:pStyle w:val="NormalWeb"/>
        <w:spacing w:beforeAutospacing="0" w:afterAutospacing="0" w:line="480" w:lineRule="auto"/>
        <w:ind w:firstLine="720"/>
        <w:jc w:val="both"/>
        <w:rPr>
          <w:rFonts w:eastAsia="Times New Roman"/>
          <w:bCs/>
        </w:rPr>
      </w:pPr>
      <w:r w:rsidRPr="00F17401">
        <w:rPr>
          <w:rFonts w:eastAsia="Times New Roman"/>
          <w:bCs/>
        </w:rPr>
        <w:t>Tahap pengumpulan data di studi ini dilakukan melalui beberapa langkah:</w:t>
      </w:r>
    </w:p>
    <w:p w14:paraId="4B666F86" w14:textId="77777777" w:rsidR="0081325D" w:rsidRPr="00F17401" w:rsidRDefault="0050304A" w:rsidP="00F17401">
      <w:pPr>
        <w:pStyle w:val="NormalWeb"/>
        <w:numPr>
          <w:ilvl w:val="0"/>
          <w:numId w:val="20"/>
        </w:numPr>
        <w:tabs>
          <w:tab w:val="clear" w:pos="720"/>
        </w:tabs>
        <w:spacing w:beforeAutospacing="0" w:afterAutospacing="0" w:line="480" w:lineRule="auto"/>
        <w:jc w:val="both"/>
        <w:rPr>
          <w:rFonts w:eastAsia="Times New Roman"/>
          <w:bCs/>
        </w:rPr>
      </w:pPr>
      <w:r w:rsidRPr="00F17401">
        <w:rPr>
          <w:rFonts w:eastAsia="Times New Roman"/>
          <w:bCs/>
        </w:rPr>
        <w:t>Persiapan Penelitian</w:t>
      </w:r>
    </w:p>
    <w:p w14:paraId="33D14B43" w14:textId="77777777" w:rsidR="0081325D" w:rsidRPr="00F17401" w:rsidRDefault="0050304A" w:rsidP="00F17401">
      <w:pPr>
        <w:pStyle w:val="NormalWeb"/>
        <w:spacing w:beforeAutospacing="0" w:afterAutospacing="0" w:line="480" w:lineRule="auto"/>
        <w:ind w:left="720"/>
        <w:jc w:val="both"/>
        <w:rPr>
          <w:rFonts w:eastAsia="Times New Roman"/>
          <w:bCs/>
        </w:rPr>
      </w:pPr>
      <w:r w:rsidRPr="00F17401">
        <w:rPr>
          <w:rFonts w:eastAsia="Times New Roman"/>
          <w:bCs/>
        </w:rPr>
        <w:t>Peneliti mengurus surat izin penelitian serta persetujuan etik penelitian yang ditujukan kepada instansi terkait, yaitu RSUD Teluk Bintuni, guna memperoleh izin pelaksanaan penelitian dan pengambilan data primer sesuai dengan kriteria penelitian.</w:t>
      </w:r>
    </w:p>
    <w:p w14:paraId="7F410C2C" w14:textId="77777777" w:rsidR="0081325D" w:rsidRPr="00F17401" w:rsidRDefault="0050304A" w:rsidP="00F17401">
      <w:pPr>
        <w:pStyle w:val="NormalWeb"/>
        <w:numPr>
          <w:ilvl w:val="0"/>
          <w:numId w:val="20"/>
        </w:numPr>
        <w:tabs>
          <w:tab w:val="clear" w:pos="720"/>
        </w:tabs>
        <w:spacing w:beforeAutospacing="0" w:afterAutospacing="0" w:line="480" w:lineRule="auto"/>
        <w:jc w:val="both"/>
        <w:rPr>
          <w:rFonts w:eastAsia="Times New Roman"/>
          <w:bCs/>
        </w:rPr>
      </w:pPr>
      <w:r w:rsidRPr="00F17401">
        <w:rPr>
          <w:rFonts w:eastAsia="Times New Roman"/>
          <w:bCs/>
        </w:rPr>
        <w:t>Pengumpulan Data</w:t>
      </w:r>
    </w:p>
    <w:p w14:paraId="7D7CF515" w14:textId="07B3D5EE" w:rsidR="0081325D" w:rsidRPr="00F17401" w:rsidRDefault="0050304A" w:rsidP="00F17401">
      <w:pPr>
        <w:pStyle w:val="NormalWeb"/>
        <w:spacing w:beforeAutospacing="0" w:afterAutospacing="0" w:line="480" w:lineRule="auto"/>
        <w:ind w:left="720"/>
        <w:jc w:val="both"/>
        <w:rPr>
          <w:rFonts w:eastAsia="Times New Roman"/>
          <w:bCs/>
        </w:rPr>
      </w:pPr>
      <w:r w:rsidRPr="00F17401">
        <w:rPr>
          <w:rFonts w:eastAsia="Times New Roman"/>
          <w:bCs/>
        </w:rPr>
        <w:t xml:space="preserve">Pengumpulan data dilaksanakan mempergunakan data primer, yakni data yang didapat dari hasil pemeriksaan malaria secara langsung terhadap sampel darah pasien </w:t>
      </w:r>
      <w:r w:rsidR="00A75710">
        <w:rPr>
          <w:rFonts w:eastAsia="Times New Roman"/>
          <w:bCs/>
        </w:rPr>
        <w:t xml:space="preserve">terindikasi suspek </w:t>
      </w:r>
      <w:r w:rsidRPr="00F17401">
        <w:rPr>
          <w:rFonts w:eastAsia="Times New Roman"/>
          <w:bCs/>
        </w:rPr>
        <w:t>malaria yang memenuhi kriteria inklusi. Pemeriksaan dilakukan menggunakan metode RDT serta pemeriksaan mikroskopis sediaan darah tebal dan tipis.</w:t>
      </w:r>
    </w:p>
    <w:p w14:paraId="3DD325A2" w14:textId="77777777" w:rsidR="0081325D" w:rsidRPr="00F17401" w:rsidRDefault="0050304A" w:rsidP="00F17401">
      <w:pPr>
        <w:pStyle w:val="NormalWeb"/>
        <w:numPr>
          <w:ilvl w:val="0"/>
          <w:numId w:val="20"/>
        </w:numPr>
        <w:tabs>
          <w:tab w:val="clear" w:pos="720"/>
        </w:tabs>
        <w:spacing w:beforeAutospacing="0" w:afterAutospacing="0" w:line="480" w:lineRule="auto"/>
        <w:jc w:val="both"/>
        <w:rPr>
          <w:rFonts w:eastAsia="Times New Roman"/>
          <w:bCs/>
        </w:rPr>
      </w:pPr>
      <w:r w:rsidRPr="00F17401">
        <w:rPr>
          <w:rFonts w:eastAsia="Times New Roman"/>
          <w:bCs/>
        </w:rPr>
        <w:t>Pengolahan Data</w:t>
      </w:r>
    </w:p>
    <w:p w14:paraId="68578D31" w14:textId="77777777" w:rsidR="0081325D" w:rsidRPr="00F17401" w:rsidRDefault="0050304A" w:rsidP="00F17401">
      <w:pPr>
        <w:pStyle w:val="NormalWeb"/>
        <w:spacing w:beforeAutospacing="0" w:afterAutospacing="0" w:line="480" w:lineRule="auto"/>
        <w:ind w:left="720"/>
        <w:jc w:val="both"/>
        <w:rPr>
          <w:rFonts w:eastAsia="Times New Roman"/>
          <w:bCs/>
        </w:rPr>
      </w:pPr>
      <w:r w:rsidRPr="00F17401">
        <w:rPr>
          <w:rFonts w:eastAsia="Times New Roman"/>
          <w:bCs/>
        </w:rPr>
        <w:t>Data hasil pemeriksaan yang telah terkumpul kemudian diolah melalui proses pemeriksaan kelengkapan data, pengkodean, dan analisis statistik untuk mengetahui perbedaan hasil pemeriksaan malaria antara metode RDT dan mikroskopis.</w:t>
      </w:r>
    </w:p>
    <w:p w14:paraId="01D08CBC" w14:textId="77777777" w:rsidR="0081325D" w:rsidRPr="00F17401" w:rsidRDefault="0050304A" w:rsidP="00F17401">
      <w:pPr>
        <w:pStyle w:val="NormalWeb"/>
        <w:numPr>
          <w:ilvl w:val="0"/>
          <w:numId w:val="20"/>
        </w:numPr>
        <w:tabs>
          <w:tab w:val="clear" w:pos="720"/>
        </w:tabs>
        <w:spacing w:beforeAutospacing="0" w:afterAutospacing="0" w:line="480" w:lineRule="auto"/>
        <w:jc w:val="both"/>
        <w:rPr>
          <w:rFonts w:eastAsia="Times New Roman"/>
          <w:bCs/>
        </w:rPr>
      </w:pPr>
      <w:r w:rsidRPr="00F17401">
        <w:rPr>
          <w:rFonts w:eastAsia="Times New Roman"/>
          <w:bCs/>
        </w:rPr>
        <w:t>Penyajian Data</w:t>
      </w:r>
    </w:p>
    <w:p w14:paraId="38B3CC68" w14:textId="77777777" w:rsidR="0081325D" w:rsidRDefault="0050304A" w:rsidP="00F17401">
      <w:pPr>
        <w:pStyle w:val="NormalWeb"/>
        <w:spacing w:beforeAutospacing="0" w:afterAutospacing="0" w:line="480" w:lineRule="auto"/>
        <w:ind w:left="720"/>
        <w:jc w:val="both"/>
        <w:rPr>
          <w:rFonts w:eastAsia="Times New Roman"/>
          <w:bCs/>
        </w:rPr>
      </w:pPr>
      <w:r w:rsidRPr="00F17401">
        <w:rPr>
          <w:rFonts w:eastAsia="Times New Roman"/>
          <w:bCs/>
        </w:rPr>
        <w:t>Hasil pengolahan data disajikan berbentuk tabel serta narasi sesuai dengan tujuan penelitian.</w:t>
      </w:r>
    </w:p>
    <w:p w14:paraId="080D44E8" w14:textId="77777777" w:rsidR="00F17401" w:rsidRDefault="00F17401" w:rsidP="00F17401">
      <w:pPr>
        <w:pStyle w:val="NormalWeb"/>
        <w:spacing w:beforeAutospacing="0" w:afterAutospacing="0" w:line="480" w:lineRule="auto"/>
        <w:ind w:left="720"/>
        <w:jc w:val="both"/>
        <w:rPr>
          <w:rFonts w:eastAsia="Times New Roman"/>
          <w:bCs/>
        </w:rPr>
      </w:pPr>
    </w:p>
    <w:p w14:paraId="61CA3679" w14:textId="77777777" w:rsidR="00F17401" w:rsidRPr="00F17401" w:rsidRDefault="00F17401" w:rsidP="00F17401">
      <w:pPr>
        <w:pStyle w:val="NormalWeb"/>
        <w:spacing w:beforeAutospacing="0" w:afterAutospacing="0" w:line="480" w:lineRule="auto"/>
        <w:ind w:left="720"/>
        <w:jc w:val="both"/>
        <w:rPr>
          <w:rFonts w:eastAsia="Times New Roman"/>
          <w:bCs/>
        </w:rPr>
      </w:pPr>
    </w:p>
    <w:p w14:paraId="64B58FE4" w14:textId="77777777" w:rsidR="0081325D" w:rsidRPr="00F17401" w:rsidRDefault="0050304A" w:rsidP="00F17401">
      <w:pPr>
        <w:pStyle w:val="3"/>
        <w:spacing w:line="480" w:lineRule="auto"/>
        <w:ind w:left="360"/>
        <w:rPr>
          <w:rStyle w:val="Strong"/>
          <w:b/>
        </w:rPr>
      </w:pPr>
      <w:bookmarkStart w:id="42" w:name="_Toc240535306"/>
      <w:r w:rsidRPr="00F17401">
        <w:rPr>
          <w:rStyle w:val="Strong"/>
          <w:b/>
        </w:rPr>
        <w:lastRenderedPageBreak/>
        <w:t>Prosedur Kerja</w:t>
      </w:r>
      <w:bookmarkEnd w:id="42"/>
    </w:p>
    <w:p w14:paraId="245E1411" w14:textId="77777777" w:rsidR="0081325D" w:rsidRPr="00F17401" w:rsidRDefault="0050304A" w:rsidP="00F17401">
      <w:pPr>
        <w:pStyle w:val="SUBBABIII"/>
        <w:numPr>
          <w:ilvl w:val="0"/>
          <w:numId w:val="21"/>
        </w:numPr>
        <w:ind w:left="540" w:hanging="540"/>
        <w:rPr>
          <w:bCs w:val="0"/>
        </w:rPr>
      </w:pPr>
      <w:bookmarkStart w:id="43" w:name="_Toc223337011"/>
      <w:bookmarkStart w:id="44" w:name="_Toc240535307"/>
      <w:r w:rsidRPr="00F17401">
        <w:rPr>
          <w:bCs w:val="0"/>
        </w:rPr>
        <w:t>Tahap Pra Analitik</w:t>
      </w:r>
      <w:bookmarkEnd w:id="43"/>
      <w:bookmarkEnd w:id="44"/>
    </w:p>
    <w:p w14:paraId="48349BC7" w14:textId="77777777" w:rsidR="0081325D" w:rsidRPr="00F17401" w:rsidRDefault="0050304A" w:rsidP="00F17401">
      <w:pPr>
        <w:pStyle w:val="NormalWeb"/>
        <w:spacing w:beforeAutospacing="0" w:afterAutospacing="0" w:line="480" w:lineRule="auto"/>
        <w:ind w:firstLine="720"/>
        <w:jc w:val="both"/>
        <w:rPr>
          <w:rFonts w:eastAsia="Times New Roman"/>
          <w:bCs/>
        </w:rPr>
      </w:pPr>
      <w:r w:rsidRPr="00F17401">
        <w:rPr>
          <w:rFonts w:eastAsia="Times New Roman"/>
          <w:bCs/>
        </w:rPr>
        <w:t xml:space="preserve">Tahap pra-analitik ialah tahap awal dalam proses pemeriksaan laboratorium yang sangat berpengaruh terhadap keakuratan hasil pemeriksaan. Tahap ini meliputi seluruh kegiatan yang dilakukan sebelum proses analisis sampel, mulai dari persiapan petugas, identifikasi pasien, pengambilan spesimen, hingga penanganan awal sampel darah. Kesalahan pada tahap pra-analitik dapat menyebabkan hasil pemeriksaan yang tidak akurat (Wijayati </w:t>
      </w:r>
      <w:r w:rsidRPr="00F17401">
        <w:rPr>
          <w:rFonts w:eastAsia="Times New Roman"/>
          <w:bCs/>
          <w:i/>
          <w:iCs/>
        </w:rPr>
        <w:t>et a</w:t>
      </w:r>
      <w:r w:rsidRPr="00F17401">
        <w:rPr>
          <w:rFonts w:eastAsia="Times New Roman"/>
          <w:bCs/>
        </w:rPr>
        <w:t>l., 2021).</w:t>
      </w:r>
    </w:p>
    <w:p w14:paraId="254905B3" w14:textId="77777777" w:rsidR="0081325D" w:rsidRPr="00F17401" w:rsidRDefault="0050304A" w:rsidP="00F17401">
      <w:pPr>
        <w:pStyle w:val="NormalWeb"/>
        <w:spacing w:beforeAutospacing="0" w:afterAutospacing="0" w:line="480" w:lineRule="auto"/>
        <w:jc w:val="both"/>
        <w:rPr>
          <w:rFonts w:eastAsia="Times New Roman"/>
          <w:bCs/>
        </w:rPr>
      </w:pPr>
      <w:r w:rsidRPr="00F17401">
        <w:rPr>
          <w:rFonts w:eastAsia="Times New Roman"/>
          <w:bCs/>
        </w:rPr>
        <w:t>Tahapan pra-analitik dalam penelitian ini meliputi:</w:t>
      </w:r>
    </w:p>
    <w:p w14:paraId="7D6C66C9" w14:textId="77777777" w:rsidR="0081325D" w:rsidRPr="00F17401" w:rsidRDefault="0050304A" w:rsidP="00F17401">
      <w:pPr>
        <w:pStyle w:val="NormalWeb"/>
        <w:numPr>
          <w:ilvl w:val="0"/>
          <w:numId w:val="22"/>
        </w:numPr>
        <w:spacing w:beforeAutospacing="0" w:afterAutospacing="0" w:line="480" w:lineRule="auto"/>
        <w:jc w:val="both"/>
        <w:rPr>
          <w:rFonts w:eastAsia="Times New Roman"/>
          <w:bCs/>
        </w:rPr>
      </w:pPr>
      <w:r w:rsidRPr="00F17401">
        <w:rPr>
          <w:rFonts w:eastAsia="Times New Roman"/>
          <w:bCs/>
        </w:rPr>
        <w:t>Persiapan Petugas Laboratorium</w:t>
      </w:r>
    </w:p>
    <w:p w14:paraId="42B02727" w14:textId="77777777" w:rsidR="0081325D" w:rsidRPr="00F17401" w:rsidRDefault="0050304A" w:rsidP="00F17401">
      <w:pPr>
        <w:pStyle w:val="NormalWeb"/>
        <w:numPr>
          <w:ilvl w:val="0"/>
          <w:numId w:val="23"/>
        </w:numPr>
        <w:spacing w:beforeAutospacing="0" w:afterAutospacing="0" w:line="480" w:lineRule="auto"/>
        <w:ind w:left="1080"/>
        <w:jc w:val="both"/>
        <w:rPr>
          <w:rFonts w:eastAsia="Times New Roman"/>
          <w:bCs/>
        </w:rPr>
      </w:pPr>
      <w:r w:rsidRPr="00F17401">
        <w:rPr>
          <w:rFonts w:eastAsia="Times New Roman"/>
          <w:bCs/>
        </w:rPr>
        <w:t>Petugas laboratorium mempergunakan alat pelindung diri (APD) secara lengkap sesuai dengan prosedur keselamatan dan kesehatan kerja (K3) di laboratorium.</w:t>
      </w:r>
    </w:p>
    <w:p w14:paraId="7ADAE000" w14:textId="77777777" w:rsidR="0081325D" w:rsidRPr="00F17401" w:rsidRDefault="0050304A" w:rsidP="00F17401">
      <w:pPr>
        <w:pStyle w:val="NormalWeb"/>
        <w:numPr>
          <w:ilvl w:val="0"/>
          <w:numId w:val="23"/>
        </w:numPr>
        <w:spacing w:beforeAutospacing="0" w:afterAutospacing="0" w:line="480" w:lineRule="auto"/>
        <w:ind w:left="1080"/>
        <w:jc w:val="both"/>
        <w:rPr>
          <w:rFonts w:eastAsia="Times New Roman"/>
          <w:bCs/>
        </w:rPr>
      </w:pPr>
      <w:r w:rsidRPr="00F17401">
        <w:rPr>
          <w:rFonts w:eastAsia="Times New Roman"/>
          <w:bCs/>
        </w:rPr>
        <w:t>Menyiapkan keseluruhan alat serta bahan yang diperlukan untuk pemeriksaan malaria metode RDT serta pemeriksaan mikroskopis, seperti sarung tangan, alkohol swab, lancet/jarum, tabung sampel, slide kaca, pewarna Giemsa, dan mikroskop.</w:t>
      </w:r>
    </w:p>
    <w:p w14:paraId="39D0623A" w14:textId="77777777" w:rsidR="0081325D" w:rsidRPr="00F17401" w:rsidRDefault="0050304A" w:rsidP="00F17401">
      <w:pPr>
        <w:pStyle w:val="NormalWeb"/>
        <w:numPr>
          <w:ilvl w:val="0"/>
          <w:numId w:val="22"/>
        </w:numPr>
        <w:spacing w:beforeAutospacing="0" w:afterAutospacing="0" w:line="480" w:lineRule="auto"/>
        <w:jc w:val="both"/>
        <w:rPr>
          <w:rFonts w:eastAsia="Times New Roman"/>
          <w:bCs/>
        </w:rPr>
      </w:pPr>
      <w:r w:rsidRPr="00F17401">
        <w:rPr>
          <w:rFonts w:eastAsia="Times New Roman"/>
          <w:bCs/>
        </w:rPr>
        <w:t>Identifikasi Pasien</w:t>
      </w:r>
    </w:p>
    <w:p w14:paraId="0A551939" w14:textId="77777777" w:rsidR="0081325D" w:rsidRPr="00F17401" w:rsidRDefault="0050304A" w:rsidP="00F17401">
      <w:pPr>
        <w:pStyle w:val="NormalWeb"/>
        <w:numPr>
          <w:ilvl w:val="0"/>
          <w:numId w:val="24"/>
        </w:numPr>
        <w:spacing w:beforeAutospacing="0" w:afterAutospacing="0" w:line="480" w:lineRule="auto"/>
        <w:ind w:left="1080"/>
        <w:jc w:val="both"/>
        <w:rPr>
          <w:rFonts w:eastAsia="Times New Roman"/>
          <w:bCs/>
        </w:rPr>
      </w:pPr>
      <w:r w:rsidRPr="00F17401">
        <w:rPr>
          <w:rFonts w:eastAsia="Times New Roman"/>
          <w:bCs/>
        </w:rPr>
        <w:t>Menyapa pasien dan memperkenalkan diri sebagai petugas laboratorium.</w:t>
      </w:r>
    </w:p>
    <w:p w14:paraId="7DB5647D" w14:textId="77777777" w:rsidR="0081325D" w:rsidRPr="00F17401" w:rsidRDefault="0050304A" w:rsidP="00F17401">
      <w:pPr>
        <w:pStyle w:val="NormalWeb"/>
        <w:numPr>
          <w:ilvl w:val="0"/>
          <w:numId w:val="24"/>
        </w:numPr>
        <w:spacing w:beforeAutospacing="0" w:afterAutospacing="0" w:line="480" w:lineRule="auto"/>
        <w:ind w:left="1080"/>
        <w:jc w:val="both"/>
        <w:rPr>
          <w:rFonts w:eastAsia="Times New Roman"/>
          <w:bCs/>
        </w:rPr>
      </w:pPr>
      <w:r w:rsidRPr="00F17401">
        <w:rPr>
          <w:rFonts w:eastAsia="Times New Roman"/>
          <w:bCs/>
        </w:rPr>
        <w:t>Memastikan identitas pasien sesuai dengan formulir pemeriksaan atau data registrasi.</w:t>
      </w:r>
    </w:p>
    <w:p w14:paraId="32DD05DF" w14:textId="77777777" w:rsidR="0081325D" w:rsidRPr="00F17401" w:rsidRDefault="0050304A" w:rsidP="00F17401">
      <w:pPr>
        <w:pStyle w:val="NormalWeb"/>
        <w:numPr>
          <w:ilvl w:val="0"/>
          <w:numId w:val="24"/>
        </w:numPr>
        <w:spacing w:beforeAutospacing="0" w:afterAutospacing="0" w:line="480" w:lineRule="auto"/>
        <w:ind w:left="1080"/>
        <w:jc w:val="both"/>
        <w:rPr>
          <w:rFonts w:eastAsia="Times New Roman"/>
          <w:bCs/>
        </w:rPr>
      </w:pPr>
      <w:r w:rsidRPr="00F17401">
        <w:rPr>
          <w:rFonts w:eastAsia="Times New Roman"/>
          <w:bCs/>
        </w:rPr>
        <w:t>Memberikan penjelasan kepada pasien mengenai tujuan dan prosedur pemeriksaan malaria yang akan dilakukan.</w:t>
      </w:r>
    </w:p>
    <w:p w14:paraId="64371C98" w14:textId="77777777" w:rsidR="0081325D" w:rsidRPr="00F17401" w:rsidRDefault="0050304A" w:rsidP="00F17401">
      <w:pPr>
        <w:pStyle w:val="NormalWeb"/>
        <w:numPr>
          <w:ilvl w:val="0"/>
          <w:numId w:val="24"/>
        </w:numPr>
        <w:spacing w:beforeAutospacing="0" w:afterAutospacing="0" w:line="480" w:lineRule="auto"/>
        <w:ind w:left="1080"/>
        <w:jc w:val="both"/>
        <w:rPr>
          <w:rFonts w:eastAsia="Times New Roman"/>
          <w:bCs/>
        </w:rPr>
      </w:pPr>
      <w:r w:rsidRPr="00F17401">
        <w:rPr>
          <w:rFonts w:eastAsia="Times New Roman"/>
          <w:bCs/>
        </w:rPr>
        <w:lastRenderedPageBreak/>
        <w:t>Menjelaskan kemungkinan ketidaknyamanan yang dapat timbul selama proses pengambilan darah.</w:t>
      </w:r>
    </w:p>
    <w:p w14:paraId="3150D23B" w14:textId="77777777" w:rsidR="0081325D" w:rsidRPr="00F17401" w:rsidRDefault="0050304A" w:rsidP="00F17401">
      <w:pPr>
        <w:pStyle w:val="NormalWeb"/>
        <w:numPr>
          <w:ilvl w:val="0"/>
          <w:numId w:val="24"/>
        </w:numPr>
        <w:spacing w:beforeAutospacing="0" w:afterAutospacing="0" w:line="480" w:lineRule="auto"/>
        <w:ind w:left="1080"/>
        <w:jc w:val="both"/>
        <w:rPr>
          <w:rFonts w:eastAsia="Times New Roman"/>
          <w:bCs/>
        </w:rPr>
      </w:pPr>
      <w:r w:rsidRPr="00F17401">
        <w:rPr>
          <w:rFonts w:eastAsia="Times New Roman"/>
          <w:bCs/>
        </w:rPr>
        <w:t xml:space="preserve">Meminta persetujuan pasien </w:t>
      </w:r>
      <w:r w:rsidRPr="00F17401">
        <w:rPr>
          <w:rFonts w:eastAsia="Times New Roman"/>
          <w:bCs/>
          <w:i/>
          <w:iCs/>
        </w:rPr>
        <w:t>(informed consent</w:t>
      </w:r>
      <w:r w:rsidRPr="00F17401">
        <w:rPr>
          <w:rFonts w:eastAsia="Times New Roman"/>
          <w:bCs/>
        </w:rPr>
        <w:t>) sebelum dilakukan pengambilan spesimen darah.</w:t>
      </w:r>
    </w:p>
    <w:p w14:paraId="049DE134" w14:textId="77777777" w:rsidR="0081325D" w:rsidRPr="00F17401" w:rsidRDefault="0050304A" w:rsidP="00F17401">
      <w:pPr>
        <w:pStyle w:val="NormalWeb"/>
        <w:numPr>
          <w:ilvl w:val="0"/>
          <w:numId w:val="22"/>
        </w:numPr>
        <w:spacing w:beforeAutospacing="0" w:afterAutospacing="0" w:line="480" w:lineRule="auto"/>
        <w:jc w:val="both"/>
        <w:rPr>
          <w:rFonts w:eastAsia="Times New Roman"/>
          <w:bCs/>
        </w:rPr>
      </w:pPr>
      <w:r w:rsidRPr="00F17401">
        <w:rPr>
          <w:rFonts w:eastAsia="Times New Roman"/>
          <w:bCs/>
        </w:rPr>
        <w:t>Prosedur Pengambilan Sampel Darah</w:t>
      </w:r>
    </w:p>
    <w:p w14:paraId="37D52B1C" w14:textId="77777777" w:rsidR="0081325D" w:rsidRPr="00F17401" w:rsidRDefault="0050304A" w:rsidP="00F17401">
      <w:pPr>
        <w:pStyle w:val="NormalWeb"/>
        <w:spacing w:beforeAutospacing="0" w:afterAutospacing="0" w:line="480" w:lineRule="auto"/>
        <w:ind w:left="360" w:firstLine="720"/>
        <w:jc w:val="both"/>
        <w:rPr>
          <w:rFonts w:eastAsia="Times New Roman"/>
          <w:bCs/>
        </w:rPr>
      </w:pPr>
      <w:r w:rsidRPr="00F17401">
        <w:rPr>
          <w:rFonts w:eastAsia="Times New Roman"/>
          <w:bCs/>
        </w:rPr>
        <w:t>Pengambilan sampel darah dilakukan sesuai dengan standar prosedur flebotomi (Nugraha, 2022), dengan tahapan sebagai berikut:</w:t>
      </w:r>
    </w:p>
    <w:p w14:paraId="07E392E3" w14:textId="77777777" w:rsidR="0081325D" w:rsidRPr="00F17401" w:rsidRDefault="0050304A" w:rsidP="00F17401">
      <w:pPr>
        <w:pStyle w:val="NormalWeb"/>
        <w:numPr>
          <w:ilvl w:val="0"/>
          <w:numId w:val="25"/>
        </w:numPr>
        <w:spacing w:beforeAutospacing="0" w:afterAutospacing="0" w:line="480" w:lineRule="auto"/>
        <w:ind w:left="1080"/>
        <w:jc w:val="both"/>
        <w:rPr>
          <w:rFonts w:eastAsia="Times New Roman"/>
          <w:bCs/>
        </w:rPr>
      </w:pPr>
      <w:r w:rsidRPr="00F17401">
        <w:rPr>
          <w:rFonts w:eastAsia="Times New Roman"/>
          <w:bCs/>
        </w:rPr>
        <w:t>Pasien diposisikan dengan nyaman untuk pengambilan darah.</w:t>
      </w:r>
    </w:p>
    <w:p w14:paraId="4086CD68" w14:textId="77777777" w:rsidR="0081325D" w:rsidRPr="00F17401" w:rsidRDefault="0050304A" w:rsidP="00F17401">
      <w:pPr>
        <w:pStyle w:val="NormalWeb"/>
        <w:numPr>
          <w:ilvl w:val="0"/>
          <w:numId w:val="25"/>
        </w:numPr>
        <w:spacing w:beforeAutospacing="0" w:afterAutospacing="0" w:line="480" w:lineRule="auto"/>
        <w:ind w:left="1080"/>
        <w:jc w:val="both"/>
        <w:rPr>
          <w:rFonts w:eastAsia="Times New Roman"/>
          <w:bCs/>
        </w:rPr>
      </w:pPr>
      <w:r w:rsidRPr="00F17401">
        <w:rPr>
          <w:rFonts w:eastAsia="Times New Roman"/>
          <w:bCs/>
        </w:rPr>
        <w:t>Lokasi pungsi dibersihkan menggunakan alkohol swab dan dibiarkan kering dengan sendirinya.</w:t>
      </w:r>
    </w:p>
    <w:p w14:paraId="0E82D870" w14:textId="77777777" w:rsidR="0081325D" w:rsidRPr="00F17401" w:rsidRDefault="0050304A" w:rsidP="00F17401">
      <w:pPr>
        <w:pStyle w:val="NormalWeb"/>
        <w:numPr>
          <w:ilvl w:val="0"/>
          <w:numId w:val="25"/>
        </w:numPr>
        <w:spacing w:beforeAutospacing="0" w:afterAutospacing="0" w:line="480" w:lineRule="auto"/>
        <w:ind w:left="1080"/>
        <w:jc w:val="both"/>
        <w:rPr>
          <w:rFonts w:eastAsia="Times New Roman"/>
          <w:bCs/>
        </w:rPr>
      </w:pPr>
      <w:r w:rsidRPr="00F17401">
        <w:rPr>
          <w:rFonts w:eastAsia="Times New Roman"/>
          <w:bCs/>
        </w:rPr>
        <w:t>Pengambilan darah dilakukan menggunakan jarum atau lancet sesuai kebutuhan pemeriksaan.</w:t>
      </w:r>
    </w:p>
    <w:p w14:paraId="4CB6095E" w14:textId="77777777" w:rsidR="0081325D" w:rsidRPr="00F17401" w:rsidRDefault="0050304A" w:rsidP="00F17401">
      <w:pPr>
        <w:pStyle w:val="NormalWeb"/>
        <w:numPr>
          <w:ilvl w:val="0"/>
          <w:numId w:val="25"/>
        </w:numPr>
        <w:spacing w:beforeAutospacing="0" w:afterAutospacing="0" w:line="480" w:lineRule="auto"/>
        <w:ind w:left="1080"/>
        <w:jc w:val="both"/>
        <w:rPr>
          <w:rFonts w:eastAsia="Times New Roman"/>
          <w:bCs/>
        </w:rPr>
      </w:pPr>
      <w:r w:rsidRPr="00F17401">
        <w:rPr>
          <w:rFonts w:eastAsia="Times New Roman"/>
          <w:bCs/>
        </w:rPr>
        <w:t>Darah yang diperoleh digunakan untuk pemeriksaan RDT serta pembuatan sediaan darah tebal dan tipis.</w:t>
      </w:r>
    </w:p>
    <w:p w14:paraId="7E923C54" w14:textId="77777777" w:rsidR="0081325D" w:rsidRPr="00F17401" w:rsidRDefault="0050304A" w:rsidP="00F17401">
      <w:pPr>
        <w:pStyle w:val="NormalWeb"/>
        <w:numPr>
          <w:ilvl w:val="0"/>
          <w:numId w:val="25"/>
        </w:numPr>
        <w:spacing w:beforeAutospacing="0" w:afterAutospacing="0" w:line="480" w:lineRule="auto"/>
        <w:ind w:left="1080"/>
        <w:jc w:val="both"/>
        <w:rPr>
          <w:rFonts w:eastAsia="Times New Roman"/>
          <w:bCs/>
        </w:rPr>
      </w:pPr>
      <w:r w:rsidRPr="00F17401">
        <w:rPr>
          <w:rFonts w:eastAsia="Times New Roman"/>
          <w:bCs/>
        </w:rPr>
        <w:t>Sampel darah diberi label yang memuat identitas pasien, tanggal, dan waktu pengambilan sampel.</w:t>
      </w:r>
    </w:p>
    <w:p w14:paraId="4B2152E8" w14:textId="77777777" w:rsidR="0081325D" w:rsidRPr="00F17401" w:rsidRDefault="0050304A" w:rsidP="00F17401">
      <w:pPr>
        <w:pStyle w:val="SUBBABIII"/>
        <w:numPr>
          <w:ilvl w:val="0"/>
          <w:numId w:val="21"/>
        </w:numPr>
        <w:ind w:left="540" w:hanging="540"/>
        <w:rPr>
          <w:bCs w:val="0"/>
        </w:rPr>
      </w:pPr>
      <w:bookmarkStart w:id="45" w:name="_Toc240535308"/>
      <w:r w:rsidRPr="00F17401">
        <w:rPr>
          <w:bCs w:val="0"/>
        </w:rPr>
        <w:t>Tahap Analitik</w:t>
      </w:r>
      <w:bookmarkEnd w:id="45"/>
    </w:p>
    <w:p w14:paraId="587679CD" w14:textId="77777777" w:rsidR="0081325D" w:rsidRPr="00F17401" w:rsidRDefault="0050304A" w:rsidP="00F17401">
      <w:pPr>
        <w:pStyle w:val="NormalWeb"/>
        <w:spacing w:beforeAutospacing="0" w:afterAutospacing="0" w:line="480" w:lineRule="auto"/>
        <w:ind w:firstLine="720"/>
        <w:jc w:val="both"/>
        <w:rPr>
          <w:rFonts w:eastAsia="Times New Roman"/>
          <w:bCs/>
        </w:rPr>
      </w:pPr>
      <w:r w:rsidRPr="00F17401">
        <w:rPr>
          <w:rFonts w:eastAsia="Times New Roman"/>
          <w:bCs/>
        </w:rPr>
        <w:t>Tahap analitik merupakan tahap pemeriksaan sampel darah guna mendeteksi keberadaan parasit malaria mempergunakan metode RDT serta pemeriksaan mikroskopis.</w:t>
      </w:r>
    </w:p>
    <w:p w14:paraId="542BA069" w14:textId="77777777" w:rsidR="0081325D" w:rsidRPr="00F17401" w:rsidRDefault="0050304A" w:rsidP="00F17401">
      <w:pPr>
        <w:pStyle w:val="NormalWeb"/>
        <w:numPr>
          <w:ilvl w:val="0"/>
          <w:numId w:val="26"/>
        </w:numPr>
        <w:spacing w:beforeAutospacing="0" w:afterAutospacing="0" w:line="480" w:lineRule="auto"/>
        <w:jc w:val="both"/>
        <w:rPr>
          <w:rFonts w:eastAsia="Times New Roman"/>
          <w:bCs/>
        </w:rPr>
      </w:pPr>
      <w:r w:rsidRPr="00F17401">
        <w:rPr>
          <w:rFonts w:eastAsia="Times New Roman"/>
          <w:bCs/>
        </w:rPr>
        <w:t>Pemeriksaan Malaria Metode RDT</w:t>
      </w:r>
    </w:p>
    <w:p w14:paraId="28B5CE69" w14:textId="77777777" w:rsidR="0081325D" w:rsidRPr="00F17401" w:rsidRDefault="0050304A" w:rsidP="00F17401">
      <w:pPr>
        <w:pStyle w:val="NormalWeb"/>
        <w:numPr>
          <w:ilvl w:val="0"/>
          <w:numId w:val="27"/>
        </w:numPr>
        <w:spacing w:beforeAutospacing="0" w:afterAutospacing="0" w:line="480" w:lineRule="auto"/>
        <w:ind w:left="1080"/>
        <w:jc w:val="both"/>
        <w:rPr>
          <w:rFonts w:eastAsia="Times New Roman"/>
          <w:bCs/>
        </w:rPr>
      </w:pPr>
      <w:r w:rsidRPr="00F17401">
        <w:rPr>
          <w:rFonts w:eastAsia="Times New Roman"/>
          <w:bCs/>
        </w:rPr>
        <w:t>Menyiapkan kaset RDT dan reagen sesuai dengan petunjuk pabrik.</w:t>
      </w:r>
    </w:p>
    <w:p w14:paraId="61BC6C0F" w14:textId="77777777" w:rsidR="0081325D" w:rsidRPr="00F17401" w:rsidRDefault="0050304A" w:rsidP="00F17401">
      <w:pPr>
        <w:pStyle w:val="NormalWeb"/>
        <w:numPr>
          <w:ilvl w:val="0"/>
          <w:numId w:val="27"/>
        </w:numPr>
        <w:spacing w:beforeAutospacing="0" w:afterAutospacing="0" w:line="480" w:lineRule="auto"/>
        <w:ind w:left="1080"/>
        <w:jc w:val="both"/>
        <w:rPr>
          <w:rFonts w:eastAsia="Times New Roman"/>
          <w:bCs/>
        </w:rPr>
      </w:pPr>
      <w:r w:rsidRPr="00F17401">
        <w:rPr>
          <w:rFonts w:eastAsia="Times New Roman"/>
          <w:bCs/>
        </w:rPr>
        <w:lastRenderedPageBreak/>
        <w:t>Meneteskan darah pasien ke dalam lubang sampel pada kaset RDT sesuai volume yang dianjurkan.</w:t>
      </w:r>
    </w:p>
    <w:p w14:paraId="148A5418" w14:textId="77777777" w:rsidR="0081325D" w:rsidRPr="00F17401" w:rsidRDefault="0050304A" w:rsidP="00F17401">
      <w:pPr>
        <w:pStyle w:val="NormalWeb"/>
        <w:numPr>
          <w:ilvl w:val="0"/>
          <w:numId w:val="27"/>
        </w:numPr>
        <w:spacing w:beforeAutospacing="0" w:afterAutospacing="0" w:line="480" w:lineRule="auto"/>
        <w:ind w:left="1080"/>
        <w:jc w:val="both"/>
        <w:rPr>
          <w:rFonts w:eastAsia="Times New Roman"/>
          <w:bCs/>
        </w:rPr>
      </w:pPr>
      <w:r w:rsidRPr="00F17401">
        <w:rPr>
          <w:rFonts w:eastAsia="Times New Roman"/>
          <w:bCs/>
        </w:rPr>
        <w:t>Menambahkan larutan buffer sesuai prosedur.</w:t>
      </w:r>
    </w:p>
    <w:p w14:paraId="19C8CBA0" w14:textId="77777777" w:rsidR="0081325D" w:rsidRPr="00F17401" w:rsidRDefault="0050304A" w:rsidP="00F17401">
      <w:pPr>
        <w:pStyle w:val="NormalWeb"/>
        <w:numPr>
          <w:ilvl w:val="0"/>
          <w:numId w:val="27"/>
        </w:numPr>
        <w:spacing w:beforeAutospacing="0" w:afterAutospacing="0" w:line="480" w:lineRule="auto"/>
        <w:ind w:left="1080"/>
        <w:jc w:val="both"/>
        <w:rPr>
          <w:rFonts w:eastAsia="Times New Roman"/>
          <w:bCs/>
        </w:rPr>
      </w:pPr>
      <w:r w:rsidRPr="00F17401">
        <w:rPr>
          <w:rFonts w:eastAsia="Times New Roman"/>
          <w:bCs/>
        </w:rPr>
        <w:t>Menunggu waktu reaksi sesuai petunjuk penggunaan.</w:t>
      </w:r>
    </w:p>
    <w:p w14:paraId="473887BA" w14:textId="77777777" w:rsidR="0081325D" w:rsidRPr="00F17401" w:rsidRDefault="0050304A" w:rsidP="00F17401">
      <w:pPr>
        <w:pStyle w:val="NormalWeb"/>
        <w:numPr>
          <w:ilvl w:val="0"/>
          <w:numId w:val="27"/>
        </w:numPr>
        <w:spacing w:beforeAutospacing="0" w:afterAutospacing="0" w:line="480" w:lineRule="auto"/>
        <w:ind w:left="1080"/>
        <w:jc w:val="both"/>
        <w:rPr>
          <w:rFonts w:eastAsia="Times New Roman"/>
          <w:bCs/>
        </w:rPr>
      </w:pPr>
      <w:r w:rsidRPr="00F17401">
        <w:rPr>
          <w:rFonts w:eastAsia="Times New Roman"/>
          <w:bCs/>
        </w:rPr>
        <w:t>Membaca dan mencatat hasil pemeriksaan sebagai positif atau negatif.</w:t>
      </w:r>
    </w:p>
    <w:p w14:paraId="5EBBB2CD" w14:textId="77777777" w:rsidR="0081325D" w:rsidRPr="00F17401" w:rsidRDefault="0050304A" w:rsidP="00F17401">
      <w:pPr>
        <w:pStyle w:val="NormalWeb"/>
        <w:numPr>
          <w:ilvl w:val="0"/>
          <w:numId w:val="26"/>
        </w:numPr>
        <w:spacing w:beforeAutospacing="0" w:afterAutospacing="0" w:line="480" w:lineRule="auto"/>
        <w:jc w:val="both"/>
        <w:rPr>
          <w:rFonts w:eastAsia="Times New Roman"/>
          <w:bCs/>
        </w:rPr>
      </w:pPr>
      <w:r w:rsidRPr="00F17401">
        <w:rPr>
          <w:rFonts w:eastAsia="Times New Roman"/>
          <w:bCs/>
        </w:rPr>
        <w:t>Pemeriksaan Malaria Metode Mikroskopis</w:t>
      </w:r>
    </w:p>
    <w:p w14:paraId="61C74035" w14:textId="77777777" w:rsidR="0081325D" w:rsidRPr="00F17401" w:rsidRDefault="0050304A" w:rsidP="00F17401">
      <w:pPr>
        <w:pStyle w:val="NormalWeb"/>
        <w:numPr>
          <w:ilvl w:val="0"/>
          <w:numId w:val="28"/>
        </w:numPr>
        <w:spacing w:beforeAutospacing="0" w:afterAutospacing="0" w:line="480" w:lineRule="auto"/>
        <w:ind w:left="1080"/>
        <w:jc w:val="both"/>
        <w:rPr>
          <w:rFonts w:eastAsia="Times New Roman"/>
          <w:bCs/>
        </w:rPr>
      </w:pPr>
      <w:r w:rsidRPr="00F17401">
        <w:rPr>
          <w:rFonts w:eastAsia="Times New Roman"/>
          <w:bCs/>
        </w:rPr>
        <w:t>Membuat sediaan darah tebal serta tipis di kaca objek.</w:t>
      </w:r>
    </w:p>
    <w:p w14:paraId="33F71403" w14:textId="77777777" w:rsidR="0081325D" w:rsidRPr="00F17401" w:rsidRDefault="0050304A" w:rsidP="00F17401">
      <w:pPr>
        <w:pStyle w:val="NormalWeb"/>
        <w:numPr>
          <w:ilvl w:val="0"/>
          <w:numId w:val="28"/>
        </w:numPr>
        <w:spacing w:beforeAutospacing="0" w:afterAutospacing="0" w:line="480" w:lineRule="auto"/>
        <w:ind w:left="1080"/>
        <w:jc w:val="both"/>
        <w:rPr>
          <w:rFonts w:eastAsia="Times New Roman"/>
          <w:bCs/>
        </w:rPr>
      </w:pPr>
      <w:r w:rsidRPr="00F17401">
        <w:rPr>
          <w:rFonts w:eastAsia="Times New Roman"/>
          <w:bCs/>
        </w:rPr>
        <w:t>Mengeringkan sediaan dan melakukan fiksasi pada sediaan darah tipis.</w:t>
      </w:r>
    </w:p>
    <w:p w14:paraId="28C77A01" w14:textId="77777777" w:rsidR="0081325D" w:rsidRPr="00F17401" w:rsidRDefault="0050304A" w:rsidP="00F17401">
      <w:pPr>
        <w:pStyle w:val="NormalWeb"/>
        <w:numPr>
          <w:ilvl w:val="0"/>
          <w:numId w:val="28"/>
        </w:numPr>
        <w:spacing w:beforeAutospacing="0" w:afterAutospacing="0" w:line="480" w:lineRule="auto"/>
        <w:ind w:left="1080"/>
        <w:jc w:val="both"/>
        <w:rPr>
          <w:rFonts w:eastAsia="Times New Roman"/>
          <w:bCs/>
        </w:rPr>
      </w:pPr>
      <w:r w:rsidRPr="00F17401">
        <w:rPr>
          <w:rFonts w:eastAsia="Times New Roman"/>
          <w:bCs/>
        </w:rPr>
        <w:t>Melakukan pewarnaan menggunakan pewarna Giemsa sesuai prosedur.</w:t>
      </w:r>
    </w:p>
    <w:p w14:paraId="07A033B6" w14:textId="77777777" w:rsidR="0081325D" w:rsidRPr="00F17401" w:rsidRDefault="0050304A" w:rsidP="00F17401">
      <w:pPr>
        <w:pStyle w:val="NormalWeb"/>
        <w:numPr>
          <w:ilvl w:val="0"/>
          <w:numId w:val="28"/>
        </w:numPr>
        <w:spacing w:beforeAutospacing="0" w:afterAutospacing="0" w:line="480" w:lineRule="auto"/>
        <w:ind w:left="1080"/>
        <w:jc w:val="both"/>
        <w:rPr>
          <w:rFonts w:eastAsia="Times New Roman"/>
          <w:bCs/>
        </w:rPr>
      </w:pPr>
      <w:r w:rsidRPr="00F17401">
        <w:rPr>
          <w:rFonts w:eastAsia="Times New Roman"/>
          <w:bCs/>
        </w:rPr>
        <w:t>Mengamati sediaan darah menggunakan mikroskop cahaya dengan perbesaran yang sesuai.</w:t>
      </w:r>
    </w:p>
    <w:p w14:paraId="27EC7B33" w14:textId="77777777" w:rsidR="0081325D" w:rsidRPr="00F17401" w:rsidRDefault="0050304A" w:rsidP="00F17401">
      <w:pPr>
        <w:pStyle w:val="NormalWeb"/>
        <w:numPr>
          <w:ilvl w:val="0"/>
          <w:numId w:val="28"/>
        </w:numPr>
        <w:spacing w:beforeAutospacing="0" w:afterAutospacing="0" w:line="480" w:lineRule="auto"/>
        <w:ind w:left="1080"/>
        <w:jc w:val="both"/>
        <w:rPr>
          <w:rFonts w:eastAsia="Times New Roman"/>
          <w:bCs/>
        </w:rPr>
      </w:pPr>
      <w:r w:rsidRPr="00F17401">
        <w:rPr>
          <w:rFonts w:eastAsia="Times New Roman"/>
          <w:bCs/>
        </w:rPr>
        <w:t>Menentukan hasil pemeriksaan berdasarkan ada atau tidaknya parasit Plasmodium pada sediaan darah.</w:t>
      </w:r>
    </w:p>
    <w:p w14:paraId="363F2234" w14:textId="77777777" w:rsidR="0081325D" w:rsidRPr="00F17401" w:rsidRDefault="0050304A" w:rsidP="00F17401">
      <w:pPr>
        <w:pStyle w:val="SUBBABIII"/>
        <w:numPr>
          <w:ilvl w:val="0"/>
          <w:numId w:val="21"/>
        </w:numPr>
        <w:ind w:left="540" w:hanging="540"/>
        <w:rPr>
          <w:bCs w:val="0"/>
        </w:rPr>
      </w:pPr>
      <w:bookmarkStart w:id="46" w:name="_Toc240535309"/>
      <w:r w:rsidRPr="00F17401">
        <w:rPr>
          <w:bCs w:val="0"/>
        </w:rPr>
        <w:t>Tahap Pasca Analitik</w:t>
      </w:r>
      <w:bookmarkEnd w:id="46"/>
    </w:p>
    <w:p w14:paraId="2F0FF417" w14:textId="77777777" w:rsidR="0081325D" w:rsidRPr="00F17401" w:rsidRDefault="0050304A" w:rsidP="00F17401">
      <w:pPr>
        <w:pStyle w:val="NormalWeb"/>
        <w:spacing w:beforeAutospacing="0" w:afterAutospacing="0" w:line="480" w:lineRule="auto"/>
        <w:ind w:firstLine="720"/>
        <w:jc w:val="both"/>
        <w:rPr>
          <w:rFonts w:eastAsia="Times New Roman"/>
          <w:bCs/>
        </w:rPr>
      </w:pPr>
      <w:r w:rsidRPr="00F17401">
        <w:rPr>
          <w:rFonts w:eastAsia="Times New Roman"/>
          <w:bCs/>
        </w:rPr>
        <w:t>Tahap pasca-analitik merupakan tahap akhir yang meliputi interpretasi, pencatatan, dan pelaporan hasil pemeriksaan malaria. Tahapan pasca-analitik dalam penelitian ini meliputi:</w:t>
      </w:r>
    </w:p>
    <w:p w14:paraId="1213EFF9" w14:textId="77777777" w:rsidR="0081325D" w:rsidRPr="00F17401" w:rsidRDefault="0050304A" w:rsidP="00F17401">
      <w:pPr>
        <w:pStyle w:val="NormalWeb"/>
        <w:numPr>
          <w:ilvl w:val="0"/>
          <w:numId w:val="29"/>
        </w:numPr>
        <w:spacing w:beforeAutospacing="0" w:afterAutospacing="0" w:line="480" w:lineRule="auto"/>
        <w:jc w:val="both"/>
        <w:rPr>
          <w:rFonts w:eastAsia="Times New Roman"/>
          <w:bCs/>
        </w:rPr>
      </w:pPr>
      <w:r w:rsidRPr="00F17401">
        <w:rPr>
          <w:rFonts w:eastAsia="Times New Roman"/>
          <w:bCs/>
        </w:rPr>
        <w:t>Melakukan verifikasi hasil pemeriksaan RDT dan mikroskopis.</w:t>
      </w:r>
    </w:p>
    <w:p w14:paraId="21E9E03A" w14:textId="77777777" w:rsidR="0081325D" w:rsidRPr="00F17401" w:rsidRDefault="0050304A" w:rsidP="00F17401">
      <w:pPr>
        <w:pStyle w:val="NormalWeb"/>
        <w:numPr>
          <w:ilvl w:val="0"/>
          <w:numId w:val="29"/>
        </w:numPr>
        <w:spacing w:beforeAutospacing="0" w:afterAutospacing="0" w:line="480" w:lineRule="auto"/>
        <w:jc w:val="both"/>
        <w:rPr>
          <w:rFonts w:eastAsia="Times New Roman"/>
          <w:bCs/>
        </w:rPr>
      </w:pPr>
      <w:r w:rsidRPr="00F17401">
        <w:rPr>
          <w:rFonts w:eastAsia="Times New Roman"/>
          <w:bCs/>
        </w:rPr>
        <w:t>Mencatat hasil pemeriksaan ke dalam lembar pengumpulan data penelitian.</w:t>
      </w:r>
    </w:p>
    <w:p w14:paraId="244BD076" w14:textId="77777777" w:rsidR="0081325D" w:rsidRPr="00F17401" w:rsidRDefault="0050304A" w:rsidP="00F17401">
      <w:pPr>
        <w:pStyle w:val="NormalWeb"/>
        <w:numPr>
          <w:ilvl w:val="0"/>
          <w:numId w:val="29"/>
        </w:numPr>
        <w:spacing w:beforeAutospacing="0" w:afterAutospacing="0" w:line="480" w:lineRule="auto"/>
        <w:jc w:val="both"/>
        <w:rPr>
          <w:rFonts w:eastAsia="Times New Roman"/>
          <w:bCs/>
        </w:rPr>
      </w:pPr>
      <w:r w:rsidRPr="00F17401">
        <w:rPr>
          <w:rFonts w:eastAsia="Times New Roman"/>
          <w:bCs/>
        </w:rPr>
        <w:t>Menyimpan hasil pemeriksaan sebagai bagian dari dokumentasi penelitian.</w:t>
      </w:r>
    </w:p>
    <w:p w14:paraId="0B890BF9" w14:textId="77777777" w:rsidR="0081325D" w:rsidRDefault="0050304A" w:rsidP="00F17401">
      <w:pPr>
        <w:pStyle w:val="NormalWeb"/>
        <w:numPr>
          <w:ilvl w:val="0"/>
          <w:numId w:val="29"/>
        </w:numPr>
        <w:spacing w:beforeAutospacing="0" w:afterAutospacing="0" w:line="480" w:lineRule="auto"/>
        <w:jc w:val="both"/>
        <w:rPr>
          <w:rFonts w:eastAsia="Times New Roman"/>
          <w:bCs/>
        </w:rPr>
      </w:pPr>
      <w:r w:rsidRPr="00F17401">
        <w:rPr>
          <w:rFonts w:eastAsia="Times New Roman"/>
          <w:bCs/>
        </w:rPr>
        <w:t>Menyajikan data hasil pemeriksaan dalam bentuk tabel untuk keperluan analisis statistik.</w:t>
      </w:r>
    </w:p>
    <w:p w14:paraId="10ED7A2E" w14:textId="77777777" w:rsidR="00F17401" w:rsidRPr="00F17401" w:rsidRDefault="00F17401" w:rsidP="00F17401">
      <w:pPr>
        <w:pStyle w:val="NormalWeb"/>
        <w:spacing w:beforeAutospacing="0" w:afterAutospacing="0" w:line="480" w:lineRule="auto"/>
        <w:jc w:val="both"/>
        <w:rPr>
          <w:rFonts w:eastAsia="Times New Roman"/>
          <w:bCs/>
        </w:rPr>
      </w:pPr>
    </w:p>
    <w:p w14:paraId="239CFF6A" w14:textId="77777777" w:rsidR="0081325D" w:rsidRPr="00F17401" w:rsidRDefault="0050304A" w:rsidP="00F17401">
      <w:pPr>
        <w:pStyle w:val="3"/>
        <w:spacing w:line="480" w:lineRule="auto"/>
        <w:ind w:left="360"/>
        <w:rPr>
          <w:rStyle w:val="Strong"/>
          <w:b/>
        </w:rPr>
      </w:pPr>
      <w:bookmarkStart w:id="47" w:name="_Toc240535310"/>
      <w:r w:rsidRPr="00F17401">
        <w:rPr>
          <w:rStyle w:val="Strong"/>
          <w:b/>
        </w:rPr>
        <w:lastRenderedPageBreak/>
        <w:t>Analisis Data</w:t>
      </w:r>
      <w:bookmarkEnd w:id="47"/>
    </w:p>
    <w:p w14:paraId="58FF4293" w14:textId="5E19FC1B" w:rsidR="0081325D" w:rsidRPr="00F17401" w:rsidRDefault="0050304A" w:rsidP="00F17401">
      <w:pPr>
        <w:spacing w:line="480" w:lineRule="auto"/>
        <w:ind w:firstLine="720"/>
        <w:jc w:val="both"/>
        <w:rPr>
          <w:rFonts w:ascii="Times New Roman" w:hAnsi="Times New Roman" w:cs="Times New Roman"/>
          <w:bCs/>
          <w:sz w:val="24"/>
          <w:szCs w:val="24"/>
        </w:rPr>
      </w:pPr>
      <w:r w:rsidRPr="00F17401">
        <w:rPr>
          <w:rFonts w:ascii="Times New Roman" w:hAnsi="Times New Roman" w:cs="Times New Roman"/>
          <w:bCs/>
          <w:sz w:val="24"/>
          <w:szCs w:val="24"/>
        </w:rPr>
        <w:t xml:space="preserve">Data yang telah terkumpul dari hasil pemeriksaan malaria secara langsung terhadap pasien </w:t>
      </w:r>
      <w:r w:rsidR="00A75710">
        <w:rPr>
          <w:rFonts w:ascii="Times New Roman" w:hAnsi="Times New Roman" w:cs="Times New Roman"/>
          <w:bCs/>
          <w:sz w:val="24"/>
          <w:szCs w:val="24"/>
        </w:rPr>
        <w:t>terindikasi suspek</w:t>
      </w:r>
      <w:r w:rsidRPr="00F17401">
        <w:rPr>
          <w:rFonts w:ascii="Times New Roman" w:hAnsi="Times New Roman" w:cs="Times New Roman"/>
          <w:bCs/>
          <w:sz w:val="24"/>
          <w:szCs w:val="24"/>
        </w:rPr>
        <w:t xml:space="preserve"> malaria di RSUD Teluk Bintuni akan dianalisis melalui beberapa tahapan sebagai berikut:</w:t>
      </w:r>
    </w:p>
    <w:p w14:paraId="53A9DCAA" w14:textId="77777777" w:rsidR="0081325D" w:rsidRPr="00F17401" w:rsidRDefault="0050304A" w:rsidP="00F17401">
      <w:pPr>
        <w:pStyle w:val="SUBBABIII"/>
        <w:numPr>
          <w:ilvl w:val="0"/>
          <w:numId w:val="30"/>
        </w:numPr>
        <w:ind w:left="540" w:hanging="540"/>
        <w:rPr>
          <w:bCs w:val="0"/>
        </w:rPr>
      </w:pPr>
      <w:bookmarkStart w:id="48" w:name="_Toc223337012"/>
      <w:bookmarkStart w:id="49" w:name="_Toc240535311"/>
      <w:r w:rsidRPr="00F17401">
        <w:rPr>
          <w:bCs w:val="0"/>
        </w:rPr>
        <w:t>Pengolahan Data</w:t>
      </w:r>
      <w:bookmarkEnd w:id="48"/>
      <w:bookmarkEnd w:id="49"/>
    </w:p>
    <w:p w14:paraId="368348BD" w14:textId="77777777" w:rsidR="0081325D" w:rsidRPr="00F17401" w:rsidRDefault="0050304A" w:rsidP="00F17401">
      <w:pPr>
        <w:pStyle w:val="NormalWeb"/>
        <w:spacing w:beforeAutospacing="0" w:afterAutospacing="0" w:line="480" w:lineRule="auto"/>
        <w:ind w:firstLine="720"/>
        <w:jc w:val="both"/>
        <w:rPr>
          <w:rFonts w:eastAsia="Times New Roman"/>
          <w:bCs/>
        </w:rPr>
      </w:pPr>
      <w:r w:rsidRPr="00F17401">
        <w:rPr>
          <w:rFonts w:eastAsia="Times New Roman"/>
          <w:bCs/>
        </w:rPr>
        <w:t>Sebelum dilakukan analisis statistik, data primer yang diperoleh akan melalui proses pengolahan data yang meliputi:</w:t>
      </w:r>
    </w:p>
    <w:p w14:paraId="658A5279" w14:textId="77777777" w:rsidR="0081325D" w:rsidRPr="00F17401" w:rsidRDefault="0050304A" w:rsidP="00F17401">
      <w:pPr>
        <w:pStyle w:val="NormalWeb"/>
        <w:numPr>
          <w:ilvl w:val="0"/>
          <w:numId w:val="31"/>
        </w:numPr>
        <w:spacing w:beforeAutospacing="0" w:afterAutospacing="0" w:line="480" w:lineRule="auto"/>
        <w:ind w:left="760"/>
        <w:jc w:val="both"/>
        <w:rPr>
          <w:rFonts w:eastAsia="Times New Roman"/>
          <w:bCs/>
          <w:i/>
          <w:iCs/>
        </w:rPr>
      </w:pPr>
      <w:r w:rsidRPr="00F17401">
        <w:rPr>
          <w:rFonts w:eastAsia="Times New Roman"/>
          <w:bCs/>
          <w:i/>
          <w:iCs/>
        </w:rPr>
        <w:t>Editing</w:t>
      </w:r>
    </w:p>
    <w:p w14:paraId="068AE7AB" w14:textId="77777777" w:rsidR="0081325D" w:rsidRPr="00F17401" w:rsidRDefault="0050304A" w:rsidP="00F17401">
      <w:pPr>
        <w:pStyle w:val="NormalWeb"/>
        <w:spacing w:beforeAutospacing="0" w:afterAutospacing="0" w:line="480" w:lineRule="auto"/>
        <w:ind w:left="720"/>
        <w:jc w:val="both"/>
        <w:rPr>
          <w:rFonts w:eastAsia="Times New Roman"/>
          <w:bCs/>
        </w:rPr>
      </w:pPr>
      <w:r w:rsidRPr="00F17401">
        <w:rPr>
          <w:rFonts w:eastAsia="Times New Roman"/>
          <w:bCs/>
        </w:rPr>
        <w:t>Melakukan pengecekan kelengkapan dan kesesuaian data hasil pemeriksaan malaria mempergunakan metode RDT serta pemeriksaan mikroskopis sesuai dengan kriteria inklusi dan eksklusi penelitian.</w:t>
      </w:r>
    </w:p>
    <w:p w14:paraId="19E63A54" w14:textId="77777777" w:rsidR="0081325D" w:rsidRPr="00F17401" w:rsidRDefault="0050304A" w:rsidP="00F17401">
      <w:pPr>
        <w:pStyle w:val="NormalWeb"/>
        <w:numPr>
          <w:ilvl w:val="0"/>
          <w:numId w:val="31"/>
        </w:numPr>
        <w:spacing w:beforeAutospacing="0" w:afterAutospacing="0" w:line="480" w:lineRule="auto"/>
        <w:ind w:left="760"/>
        <w:jc w:val="both"/>
        <w:rPr>
          <w:rFonts w:eastAsia="Times New Roman"/>
          <w:bCs/>
          <w:i/>
          <w:iCs/>
        </w:rPr>
      </w:pPr>
      <w:r w:rsidRPr="00F17401">
        <w:rPr>
          <w:rFonts w:eastAsia="Times New Roman"/>
          <w:bCs/>
          <w:i/>
          <w:iCs/>
        </w:rPr>
        <w:t>Coding</w:t>
      </w:r>
    </w:p>
    <w:p w14:paraId="30586CA0" w14:textId="77777777" w:rsidR="0081325D" w:rsidRPr="00F17401" w:rsidRDefault="0050304A" w:rsidP="00F17401">
      <w:pPr>
        <w:pStyle w:val="NormalWeb"/>
        <w:spacing w:beforeAutospacing="0" w:afterAutospacing="0" w:line="480" w:lineRule="auto"/>
        <w:ind w:left="720"/>
        <w:jc w:val="both"/>
        <w:rPr>
          <w:rFonts w:eastAsia="Times New Roman"/>
          <w:bCs/>
        </w:rPr>
      </w:pPr>
      <w:r w:rsidRPr="00F17401">
        <w:rPr>
          <w:rFonts w:eastAsia="Times New Roman"/>
          <w:bCs/>
        </w:rPr>
        <w:t>Memberi kode pada hasil pemeriksaan malaria untuk memudahkan proses pengolahan data, misalnya hasil positif diberi kode (1) dan hasil negatif diberi kode (0).</w:t>
      </w:r>
    </w:p>
    <w:p w14:paraId="4B4C143C" w14:textId="77777777" w:rsidR="0081325D" w:rsidRPr="00F17401" w:rsidRDefault="0050304A" w:rsidP="00F17401">
      <w:pPr>
        <w:pStyle w:val="NormalWeb"/>
        <w:numPr>
          <w:ilvl w:val="0"/>
          <w:numId w:val="31"/>
        </w:numPr>
        <w:spacing w:beforeAutospacing="0" w:afterAutospacing="0" w:line="480" w:lineRule="auto"/>
        <w:ind w:left="760"/>
        <w:jc w:val="both"/>
        <w:rPr>
          <w:rFonts w:eastAsia="Times New Roman"/>
          <w:bCs/>
          <w:i/>
          <w:iCs/>
        </w:rPr>
      </w:pPr>
      <w:r w:rsidRPr="00F17401">
        <w:rPr>
          <w:rFonts w:eastAsia="Times New Roman"/>
          <w:bCs/>
          <w:i/>
          <w:iCs/>
        </w:rPr>
        <w:t>Entry Data</w:t>
      </w:r>
    </w:p>
    <w:p w14:paraId="40B12108" w14:textId="77777777" w:rsidR="0081325D" w:rsidRPr="00F17401" w:rsidRDefault="0050304A" w:rsidP="00F17401">
      <w:pPr>
        <w:pStyle w:val="NormalWeb"/>
        <w:spacing w:beforeAutospacing="0" w:afterAutospacing="0" w:line="480" w:lineRule="auto"/>
        <w:ind w:left="720"/>
        <w:jc w:val="both"/>
        <w:rPr>
          <w:rFonts w:eastAsia="Times New Roman"/>
          <w:bCs/>
        </w:rPr>
      </w:pPr>
      <w:r w:rsidRPr="00F17401">
        <w:rPr>
          <w:rFonts w:eastAsia="Times New Roman"/>
          <w:bCs/>
        </w:rPr>
        <w:t>Memasukkan data yang telah dikodekan ke program komputer (SPSS) untuk dilakukan analisis statistik.</w:t>
      </w:r>
    </w:p>
    <w:p w14:paraId="664D0493" w14:textId="77777777" w:rsidR="0081325D" w:rsidRPr="00F17401" w:rsidRDefault="0050304A" w:rsidP="00F17401">
      <w:pPr>
        <w:pStyle w:val="NormalWeb"/>
        <w:numPr>
          <w:ilvl w:val="0"/>
          <w:numId w:val="31"/>
        </w:numPr>
        <w:spacing w:beforeAutospacing="0" w:afterAutospacing="0" w:line="480" w:lineRule="auto"/>
        <w:ind w:left="760"/>
        <w:jc w:val="both"/>
        <w:rPr>
          <w:rFonts w:eastAsia="Times New Roman"/>
          <w:bCs/>
          <w:i/>
          <w:iCs/>
        </w:rPr>
      </w:pPr>
      <w:r w:rsidRPr="00F17401">
        <w:rPr>
          <w:rFonts w:eastAsia="Times New Roman"/>
          <w:bCs/>
          <w:i/>
          <w:iCs/>
        </w:rPr>
        <w:t>Cleaning</w:t>
      </w:r>
    </w:p>
    <w:p w14:paraId="33B55EFC" w14:textId="77777777" w:rsidR="0081325D" w:rsidRDefault="0050304A" w:rsidP="00F17401">
      <w:pPr>
        <w:pStyle w:val="NormalWeb"/>
        <w:spacing w:beforeAutospacing="0" w:afterAutospacing="0" w:line="480" w:lineRule="auto"/>
        <w:ind w:left="720"/>
        <w:jc w:val="both"/>
        <w:rPr>
          <w:rFonts w:eastAsia="Times New Roman"/>
          <w:bCs/>
        </w:rPr>
      </w:pPr>
      <w:r w:rsidRPr="00F17401">
        <w:rPr>
          <w:rFonts w:eastAsia="Times New Roman"/>
          <w:bCs/>
        </w:rPr>
        <w:t>Melakukan pengecekan ulang pada data yang telah diinput guna memastikan tidak terdapat kesalahan penginputan, data ganda, atau data yang tidak lengkap.</w:t>
      </w:r>
    </w:p>
    <w:p w14:paraId="287C5411" w14:textId="77777777" w:rsidR="00E175DA" w:rsidRPr="00F17401" w:rsidRDefault="00E175DA" w:rsidP="00F17401">
      <w:pPr>
        <w:pStyle w:val="NormalWeb"/>
        <w:spacing w:beforeAutospacing="0" w:afterAutospacing="0" w:line="480" w:lineRule="auto"/>
        <w:ind w:left="720"/>
        <w:jc w:val="both"/>
        <w:rPr>
          <w:rFonts w:eastAsia="Times New Roman"/>
          <w:bCs/>
        </w:rPr>
      </w:pPr>
    </w:p>
    <w:p w14:paraId="5009AC62" w14:textId="77777777" w:rsidR="0081325D" w:rsidRPr="00F17401" w:rsidRDefault="0050304A" w:rsidP="00F17401">
      <w:pPr>
        <w:pStyle w:val="NormalWeb"/>
        <w:numPr>
          <w:ilvl w:val="0"/>
          <w:numId w:val="31"/>
        </w:numPr>
        <w:spacing w:beforeAutospacing="0" w:afterAutospacing="0" w:line="480" w:lineRule="auto"/>
        <w:ind w:left="760"/>
        <w:jc w:val="both"/>
        <w:rPr>
          <w:rFonts w:eastAsia="Times New Roman"/>
          <w:bCs/>
          <w:i/>
          <w:iCs/>
        </w:rPr>
      </w:pPr>
      <w:r w:rsidRPr="00F17401">
        <w:rPr>
          <w:rFonts w:eastAsia="Times New Roman"/>
          <w:bCs/>
          <w:i/>
          <w:iCs/>
        </w:rPr>
        <w:lastRenderedPageBreak/>
        <w:t>Tabulating</w:t>
      </w:r>
    </w:p>
    <w:p w14:paraId="1E270658" w14:textId="77777777" w:rsidR="0081325D" w:rsidRPr="00F17401" w:rsidRDefault="0050304A" w:rsidP="00F17401">
      <w:pPr>
        <w:pStyle w:val="NormalWeb"/>
        <w:spacing w:beforeAutospacing="0" w:afterAutospacing="0" w:line="480" w:lineRule="auto"/>
        <w:ind w:left="720"/>
        <w:jc w:val="both"/>
        <w:rPr>
          <w:rFonts w:eastAsia="Times New Roman"/>
          <w:bCs/>
        </w:rPr>
      </w:pPr>
      <w:r w:rsidRPr="00F17401">
        <w:rPr>
          <w:rFonts w:eastAsia="Times New Roman"/>
          <w:bCs/>
        </w:rPr>
        <w:t>Mengelompokkan dan menyajikan data ke bentuk tabel distribusi sesuai dengan variabel penelitian guna memudahkan proses analisis data.</w:t>
      </w:r>
    </w:p>
    <w:p w14:paraId="5A2B102B" w14:textId="77777777" w:rsidR="0081325D" w:rsidRPr="00F17401" w:rsidRDefault="0050304A" w:rsidP="00E175DA">
      <w:pPr>
        <w:pStyle w:val="SUBBABIII"/>
        <w:numPr>
          <w:ilvl w:val="0"/>
          <w:numId w:val="30"/>
        </w:numPr>
        <w:ind w:left="540" w:hanging="540"/>
        <w:rPr>
          <w:bCs w:val="0"/>
        </w:rPr>
      </w:pPr>
      <w:bookmarkStart w:id="50" w:name="_Toc223337013"/>
      <w:bookmarkStart w:id="51" w:name="_Toc240535312"/>
      <w:r w:rsidRPr="00F17401">
        <w:rPr>
          <w:bCs w:val="0"/>
        </w:rPr>
        <w:t>Analisis Univariat</w:t>
      </w:r>
      <w:bookmarkEnd w:id="50"/>
      <w:bookmarkEnd w:id="51"/>
    </w:p>
    <w:p w14:paraId="007730F3" w14:textId="77777777" w:rsidR="00E175DA" w:rsidRPr="00E175DA" w:rsidRDefault="00E175DA" w:rsidP="00E175DA">
      <w:pPr>
        <w:pStyle w:val="NormalWeb"/>
        <w:spacing w:beforeAutospacing="0" w:afterAutospacing="0" w:line="480" w:lineRule="auto"/>
        <w:ind w:firstLine="720"/>
        <w:jc w:val="both"/>
        <w:rPr>
          <w:rFonts w:eastAsia="Times New Roman"/>
          <w:bCs/>
        </w:rPr>
      </w:pPr>
      <w:r w:rsidRPr="00E175DA">
        <w:rPr>
          <w:rFonts w:eastAsia="Times New Roman"/>
          <w:bCs/>
        </w:rPr>
        <w:t>Analisis univariat dipergunakan guna mendeskripsikan setiap variabel penelitian secara tunggal. Analisis ini bertujuan memberikan gambaran umum mengenai hasil pemeriksaan malaria menggunakan metode RDT serta metode mikroskopis.</w:t>
      </w:r>
    </w:p>
    <w:p w14:paraId="58E7613D" w14:textId="779D92F5" w:rsidR="0081325D" w:rsidRPr="00F17401" w:rsidRDefault="00E175DA" w:rsidP="00E175DA">
      <w:pPr>
        <w:pStyle w:val="NormalWeb"/>
        <w:spacing w:beforeAutospacing="0" w:afterAutospacing="0" w:line="480" w:lineRule="auto"/>
        <w:ind w:firstLine="720"/>
        <w:jc w:val="both"/>
        <w:rPr>
          <w:rFonts w:eastAsia="Times New Roman"/>
          <w:bCs/>
        </w:rPr>
      </w:pPr>
      <w:r w:rsidRPr="00E175DA">
        <w:rPr>
          <w:rFonts w:eastAsia="Times New Roman"/>
          <w:bCs/>
        </w:rPr>
        <w:t>Data disajikan berbentuk distribusi frekuensi serta persentase hasil pemeriksaan malaria (positif dan negatif) pada masing-masing metode pemeriksaan. Hasil analisis univariat digunakan sebagai dasar untuk memahami karakteristik data sebelum dilakukan analisis lanjutan.</w:t>
      </w:r>
    </w:p>
    <w:p w14:paraId="38141D7F" w14:textId="77777777" w:rsidR="0081325D" w:rsidRPr="00F17401" w:rsidRDefault="0050304A" w:rsidP="00E175DA">
      <w:pPr>
        <w:pStyle w:val="SUBBABIII"/>
        <w:numPr>
          <w:ilvl w:val="0"/>
          <w:numId w:val="30"/>
        </w:numPr>
        <w:ind w:left="540" w:hanging="540"/>
        <w:rPr>
          <w:bCs w:val="0"/>
        </w:rPr>
      </w:pPr>
      <w:bookmarkStart w:id="52" w:name="_Toc240535313"/>
      <w:r w:rsidRPr="00F17401">
        <w:rPr>
          <w:bCs w:val="0"/>
        </w:rPr>
        <w:t>Analisis Bivariat</w:t>
      </w:r>
      <w:bookmarkEnd w:id="52"/>
    </w:p>
    <w:p w14:paraId="6B67B965" w14:textId="77777777" w:rsidR="00E175DA" w:rsidRDefault="00E175DA" w:rsidP="00E175DA">
      <w:pPr>
        <w:pStyle w:val="NormalWeb"/>
        <w:spacing w:beforeAutospacing="0" w:afterAutospacing="0" w:line="480" w:lineRule="auto"/>
        <w:ind w:firstLine="720"/>
        <w:jc w:val="both"/>
        <w:rPr>
          <w:rFonts w:eastAsia="Times New Roman"/>
          <w:bCs/>
        </w:rPr>
      </w:pPr>
      <w:r w:rsidRPr="00E175DA">
        <w:rPr>
          <w:rFonts w:eastAsia="Times New Roman"/>
          <w:bCs/>
        </w:rPr>
        <w:t>Analisis bivariat dilaksanakan guna menguji hipotesis penelitian mengenai adanya perbedaan hasil pemeriksaan malaria antara metode RDT dan pemeriksaan mikroskopis. Analisis ini bertujuan untuk mengetahui apakah terdapat perbedaan yang bermakna antara hasil kedua metode pemeriksaan tersebut.</w:t>
      </w:r>
    </w:p>
    <w:p w14:paraId="7B5DF34F" w14:textId="43922836" w:rsidR="00E175DA" w:rsidRDefault="00E175DA" w:rsidP="00E175DA">
      <w:pPr>
        <w:pStyle w:val="NormalWeb"/>
        <w:spacing w:beforeAutospacing="0" w:afterAutospacing="0" w:line="480" w:lineRule="auto"/>
        <w:ind w:firstLine="720"/>
        <w:jc w:val="both"/>
        <w:rPr>
          <w:rFonts w:eastAsia="Times New Roman"/>
          <w:bCs/>
        </w:rPr>
      </w:pPr>
      <w:r w:rsidRPr="00E175DA">
        <w:rPr>
          <w:rFonts w:eastAsia="Times New Roman"/>
          <w:bCs/>
        </w:rPr>
        <w:t xml:space="preserve">Data hasil pemeriksaan RDT dan mikroskopis disusun dalam format berpasangan (paired data), yakni satu baris data mewakili satu responden, dengan hasil pemeriksaan RDT dan hasil pemeriksaan mikroskopis sebagai dua variabel kategorik nominal yang saling berpasangan pada subjek yang sama. Struktur data berpasangan ini menjadi syarat utama sebelum dilakukan uji </w:t>
      </w:r>
      <w:r w:rsidR="00D20DEA">
        <w:rPr>
          <w:rFonts w:eastAsia="Times New Roman"/>
          <w:bCs/>
        </w:rPr>
        <w:t xml:space="preserve">Exact </w:t>
      </w:r>
      <w:r w:rsidRPr="00E175DA">
        <w:rPr>
          <w:rFonts w:eastAsia="Times New Roman"/>
          <w:bCs/>
        </w:rPr>
        <w:t>McNemar.</w:t>
      </w:r>
    </w:p>
    <w:p w14:paraId="0593BA46" w14:textId="77777777" w:rsidR="00E175DA" w:rsidRDefault="00E175DA" w:rsidP="00E175DA">
      <w:pPr>
        <w:pStyle w:val="NormalWeb"/>
        <w:spacing w:beforeAutospacing="0" w:afterAutospacing="0" w:line="480" w:lineRule="auto"/>
        <w:ind w:firstLine="720"/>
        <w:jc w:val="both"/>
        <w:rPr>
          <w:rFonts w:eastAsia="Times New Roman"/>
          <w:bCs/>
        </w:rPr>
      </w:pPr>
      <w:r w:rsidRPr="00E175DA">
        <w:rPr>
          <w:rFonts w:eastAsia="Times New Roman"/>
          <w:bCs/>
        </w:rPr>
        <w:lastRenderedPageBreak/>
        <w:t>Uji statistik yang dipergunakan di studi ini yakni uji McNemar, karena data yang dianalisis berskala nominal dan berasal dari dua metode pemeriksaan yang dilakukan pada subjek yang sama. Tingkat signifikansi yang dipergunakan di studi ini yakni α = 0,05.</w:t>
      </w:r>
    </w:p>
    <w:p w14:paraId="0D433B15" w14:textId="28B6BD95" w:rsidR="00E175DA" w:rsidRPr="00E175DA" w:rsidRDefault="00E175DA" w:rsidP="00E175DA">
      <w:pPr>
        <w:pStyle w:val="NormalWeb"/>
        <w:spacing w:beforeAutospacing="0" w:afterAutospacing="0" w:line="480" w:lineRule="auto"/>
        <w:jc w:val="both"/>
        <w:rPr>
          <w:rFonts w:eastAsia="Times New Roman"/>
          <w:bCs/>
        </w:rPr>
      </w:pPr>
      <w:r w:rsidRPr="00E175DA">
        <w:rPr>
          <w:rFonts w:eastAsia="Times New Roman"/>
          <w:bCs/>
        </w:rPr>
        <w:t>Kriteria pengambilan keputusan yakni:</w:t>
      </w:r>
    </w:p>
    <w:p w14:paraId="673E476E" w14:textId="77777777" w:rsidR="00E175DA" w:rsidRPr="00E175DA" w:rsidRDefault="00E175DA" w:rsidP="00E175DA">
      <w:pPr>
        <w:pStyle w:val="NormalWeb"/>
        <w:numPr>
          <w:ilvl w:val="0"/>
          <w:numId w:val="32"/>
        </w:numPr>
        <w:spacing w:beforeAutospacing="0" w:afterAutospacing="0" w:line="480" w:lineRule="auto"/>
        <w:jc w:val="both"/>
        <w:rPr>
          <w:rFonts w:eastAsia="Times New Roman"/>
          <w:bCs/>
        </w:rPr>
      </w:pPr>
      <w:r w:rsidRPr="00E175DA">
        <w:rPr>
          <w:rFonts w:eastAsia="Times New Roman"/>
          <w:bCs/>
        </w:rPr>
        <w:t>Bila nilai p-value &lt; 0,05, maka dinyatakan terdapat perbedaan hasil pemeriksaan malaria yang bermakna antara metode RDT dan mikroskopis.</w:t>
      </w:r>
    </w:p>
    <w:p w14:paraId="5B4726A5" w14:textId="77777777" w:rsidR="00E175DA" w:rsidRPr="00E175DA" w:rsidRDefault="00E175DA" w:rsidP="00E175DA">
      <w:pPr>
        <w:pStyle w:val="NormalWeb"/>
        <w:numPr>
          <w:ilvl w:val="0"/>
          <w:numId w:val="32"/>
        </w:numPr>
        <w:spacing w:beforeAutospacing="0" w:afterAutospacing="0" w:line="480" w:lineRule="auto"/>
        <w:jc w:val="both"/>
        <w:rPr>
          <w:rFonts w:eastAsia="Times New Roman"/>
          <w:bCs/>
        </w:rPr>
      </w:pPr>
      <w:r w:rsidRPr="00E175DA">
        <w:rPr>
          <w:rFonts w:eastAsia="Times New Roman" w:hint="eastAsia"/>
          <w:bCs/>
        </w:rPr>
        <w:t>Bila nilai p-value ≥ 0,05, maka dinyatakan tidak ada perbedaan hasil pemeriksaan malaria yang bermakna antara metode RDT dan mikroskopis.</w:t>
      </w:r>
    </w:p>
    <w:p w14:paraId="4D9839E7" w14:textId="77777777" w:rsidR="00726EFA" w:rsidRPr="00F17401" w:rsidRDefault="00726EFA" w:rsidP="00F17401">
      <w:pPr>
        <w:pStyle w:val="NormalWeb"/>
        <w:tabs>
          <w:tab w:val="left" w:pos="720"/>
        </w:tabs>
        <w:spacing w:beforeAutospacing="0" w:afterAutospacing="0" w:line="480" w:lineRule="auto"/>
        <w:ind w:left="720"/>
        <w:jc w:val="both"/>
        <w:rPr>
          <w:rFonts w:eastAsia="Times New Roman"/>
          <w:bCs/>
        </w:rPr>
      </w:pPr>
    </w:p>
    <w:p w14:paraId="7923BF7D" w14:textId="77777777" w:rsidR="0081325D" w:rsidRPr="00F17401" w:rsidRDefault="0050304A" w:rsidP="00F17401">
      <w:pPr>
        <w:pStyle w:val="3"/>
        <w:spacing w:line="480" w:lineRule="auto"/>
        <w:ind w:left="360"/>
        <w:rPr>
          <w:rStyle w:val="Strong"/>
          <w:b/>
        </w:rPr>
      </w:pPr>
      <w:bookmarkStart w:id="53" w:name="_Toc240535314"/>
      <w:r w:rsidRPr="00F17401">
        <w:rPr>
          <w:rStyle w:val="Strong"/>
          <w:b/>
        </w:rPr>
        <w:t>Etika Penelitian</w:t>
      </w:r>
      <w:bookmarkEnd w:id="53"/>
    </w:p>
    <w:p w14:paraId="6B76086E" w14:textId="77777777" w:rsidR="0081325D" w:rsidRPr="00F17401" w:rsidRDefault="0050304A" w:rsidP="00F17401">
      <w:pPr>
        <w:pStyle w:val="NormalWeb"/>
        <w:spacing w:beforeAutospacing="0" w:afterAutospacing="0" w:line="480" w:lineRule="auto"/>
        <w:ind w:firstLine="720"/>
        <w:jc w:val="both"/>
        <w:rPr>
          <w:rFonts w:eastAsia="Times New Roman"/>
          <w:bCs/>
        </w:rPr>
      </w:pPr>
      <w:r w:rsidRPr="00F17401">
        <w:rPr>
          <w:rFonts w:eastAsia="Times New Roman"/>
          <w:bCs/>
        </w:rPr>
        <w:t>Studi ini dijalankan dengan memperhatikan prinsip etika penelitian kesehatan sebagaimana dikemukakan oleh Notoatmodjo (2018). Penelitian ini mempergunakan data primer yang didapat melalui pemeriksaan malaria secara langsung terhadap pasien yang dinyatakan positif malaria di RSUD Teluk Bintuni. Oleh karena itu, penelitian ini melibatkan interaksi langsung dengan subjek penelitian. Adapun prinsip etika yang diterapkan dalam penelitian ini meliputi:</w:t>
      </w:r>
    </w:p>
    <w:p w14:paraId="6CDA0A68" w14:textId="77777777" w:rsidR="0081325D" w:rsidRPr="00F17401" w:rsidRDefault="0050304A" w:rsidP="00F17401">
      <w:pPr>
        <w:pStyle w:val="NormalWeb"/>
        <w:numPr>
          <w:ilvl w:val="0"/>
          <w:numId w:val="33"/>
        </w:numPr>
        <w:tabs>
          <w:tab w:val="clear" w:pos="720"/>
        </w:tabs>
        <w:spacing w:beforeAutospacing="0" w:afterAutospacing="0" w:line="480" w:lineRule="auto"/>
        <w:jc w:val="both"/>
        <w:rPr>
          <w:rFonts w:eastAsia="Times New Roman"/>
          <w:bCs/>
        </w:rPr>
      </w:pPr>
      <w:r w:rsidRPr="00F17401">
        <w:rPr>
          <w:rFonts w:eastAsia="Times New Roman"/>
          <w:bCs/>
          <w:i/>
        </w:rPr>
        <w:t>Beneficence</w:t>
      </w:r>
      <w:r w:rsidRPr="00F17401">
        <w:rPr>
          <w:rFonts w:eastAsia="Times New Roman"/>
          <w:bCs/>
        </w:rPr>
        <w:t xml:space="preserve"> (Berbuat Baik)</w:t>
      </w:r>
    </w:p>
    <w:p w14:paraId="03CE2CC0" w14:textId="77777777" w:rsidR="0081325D" w:rsidRPr="00F17401" w:rsidRDefault="0050304A" w:rsidP="00F17401">
      <w:pPr>
        <w:pStyle w:val="NormalWeb"/>
        <w:spacing w:beforeAutospacing="0" w:afterAutospacing="0" w:line="480" w:lineRule="auto"/>
        <w:ind w:left="720"/>
        <w:jc w:val="both"/>
        <w:rPr>
          <w:rFonts w:eastAsia="Times New Roman"/>
          <w:bCs/>
        </w:rPr>
      </w:pPr>
      <w:r w:rsidRPr="00F17401">
        <w:rPr>
          <w:rFonts w:eastAsia="Times New Roman"/>
          <w:bCs/>
        </w:rPr>
        <w:t xml:space="preserve">Penelitian ini dimaksudkan dapat memberi manfaat bagi pengembangan ilmu pengetahuan di bidang diagnostik laboratorium medis, terkhusus pada pemilihan dan evaluasi metode pemeriksaan malaria. Temuan studi dimaksudkan dapat menjadi bahan pertimbangan bagi tenaga kesehatan dan </w:t>
      </w:r>
      <w:r w:rsidRPr="00F17401">
        <w:rPr>
          <w:rFonts w:eastAsia="Times New Roman"/>
          <w:bCs/>
        </w:rPr>
        <w:lastRenderedPageBreak/>
        <w:t>fasilitas pelayanan kesehatan dalam meningkatkan ketepatan diagnosis malaria di wilayah endemis.</w:t>
      </w:r>
    </w:p>
    <w:p w14:paraId="179763B2" w14:textId="77777777" w:rsidR="0081325D" w:rsidRPr="00F17401" w:rsidRDefault="0050304A" w:rsidP="00F17401">
      <w:pPr>
        <w:pStyle w:val="NormalWeb"/>
        <w:numPr>
          <w:ilvl w:val="0"/>
          <w:numId w:val="33"/>
        </w:numPr>
        <w:tabs>
          <w:tab w:val="clear" w:pos="720"/>
        </w:tabs>
        <w:spacing w:beforeAutospacing="0" w:afterAutospacing="0" w:line="480" w:lineRule="auto"/>
        <w:jc w:val="both"/>
        <w:rPr>
          <w:rFonts w:eastAsia="Times New Roman"/>
          <w:bCs/>
        </w:rPr>
      </w:pPr>
      <w:r w:rsidRPr="00F17401">
        <w:rPr>
          <w:rFonts w:eastAsia="Times New Roman"/>
          <w:bCs/>
          <w:i/>
        </w:rPr>
        <w:t>Non-maleficence</w:t>
      </w:r>
      <w:r w:rsidRPr="00F17401">
        <w:rPr>
          <w:rFonts w:eastAsia="Times New Roman"/>
          <w:bCs/>
        </w:rPr>
        <w:t xml:space="preserve"> (Tidak Merugikan)</w:t>
      </w:r>
    </w:p>
    <w:p w14:paraId="25D86202" w14:textId="77777777" w:rsidR="0081325D" w:rsidRPr="00F17401" w:rsidRDefault="0050304A" w:rsidP="00F17401">
      <w:pPr>
        <w:pStyle w:val="NormalWeb"/>
        <w:spacing w:beforeAutospacing="0" w:afterAutospacing="0" w:line="480" w:lineRule="auto"/>
        <w:ind w:left="720"/>
        <w:jc w:val="both"/>
        <w:rPr>
          <w:rFonts w:eastAsia="Times New Roman"/>
          <w:bCs/>
        </w:rPr>
      </w:pPr>
      <w:r w:rsidRPr="00F17401">
        <w:rPr>
          <w:rFonts w:eastAsia="Times New Roman"/>
          <w:bCs/>
        </w:rPr>
        <w:t>Studi ini tidak menimbulkan dampak yang merugikan bagi subjek penelitian. Pemeriksaan yang dilakukan merupakan bagian dari prosedur diagnostik rutin yang biasa dilakukan di fasilitas pelayanan kesehatan. Pengambilan sampel darah dilakukan sesuai dengan standar operasional prosedur dan prinsip keselamatan pasien, sehingga risiko terhadap pasien dapat diminimalkan.</w:t>
      </w:r>
    </w:p>
    <w:p w14:paraId="79349EFF" w14:textId="77777777" w:rsidR="0081325D" w:rsidRPr="00F17401" w:rsidRDefault="0050304A" w:rsidP="00F17401">
      <w:pPr>
        <w:pStyle w:val="NormalWeb"/>
        <w:numPr>
          <w:ilvl w:val="0"/>
          <w:numId w:val="33"/>
        </w:numPr>
        <w:tabs>
          <w:tab w:val="clear" w:pos="720"/>
        </w:tabs>
        <w:spacing w:beforeAutospacing="0" w:afterAutospacing="0" w:line="480" w:lineRule="auto"/>
        <w:jc w:val="both"/>
        <w:rPr>
          <w:rFonts w:eastAsia="Times New Roman"/>
          <w:bCs/>
        </w:rPr>
      </w:pPr>
      <w:r w:rsidRPr="00F17401">
        <w:rPr>
          <w:rFonts w:eastAsia="Times New Roman"/>
          <w:bCs/>
          <w:i/>
        </w:rPr>
        <w:t>Justice</w:t>
      </w:r>
      <w:r w:rsidRPr="00F17401">
        <w:rPr>
          <w:rFonts w:eastAsia="Times New Roman"/>
          <w:bCs/>
        </w:rPr>
        <w:t xml:space="preserve"> (Keadilan)</w:t>
      </w:r>
      <w:r w:rsidRPr="00F17401">
        <w:rPr>
          <w:rFonts w:eastAsia="Times New Roman"/>
          <w:bCs/>
        </w:rPr>
        <w:br/>
        <w:t>Peneliti memperlakukan seluruh subjek penelitian secara adil tanpa membedakan status sosial, jenis kelamin, usia, tingkat pendidikan, maupun latar belakang lainnya. Pemilihan subjek penelitian dilaksanakan sesuai kriteria inklusi dan eksklusi yang telah ditetapkan, tanpa adanya perlakuan diskriminatif.</w:t>
      </w:r>
    </w:p>
    <w:p w14:paraId="72C48648" w14:textId="77777777" w:rsidR="0081325D" w:rsidRPr="00F17401" w:rsidRDefault="0050304A" w:rsidP="00F17401">
      <w:pPr>
        <w:pStyle w:val="NormalWeb"/>
        <w:numPr>
          <w:ilvl w:val="0"/>
          <w:numId w:val="33"/>
        </w:numPr>
        <w:tabs>
          <w:tab w:val="clear" w:pos="720"/>
        </w:tabs>
        <w:spacing w:beforeAutospacing="0" w:afterAutospacing="0" w:line="480" w:lineRule="auto"/>
        <w:jc w:val="both"/>
        <w:rPr>
          <w:rFonts w:eastAsia="Times New Roman"/>
          <w:bCs/>
        </w:rPr>
      </w:pPr>
      <w:r w:rsidRPr="00F17401">
        <w:rPr>
          <w:rFonts w:eastAsia="Times New Roman"/>
          <w:bCs/>
          <w:i/>
        </w:rPr>
        <w:t>Confidentiality</w:t>
      </w:r>
      <w:r w:rsidRPr="00F17401">
        <w:rPr>
          <w:rFonts w:eastAsia="Times New Roman"/>
          <w:bCs/>
        </w:rPr>
        <w:t xml:space="preserve"> (Kerahasiaan)</w:t>
      </w:r>
      <w:r w:rsidRPr="00F17401">
        <w:rPr>
          <w:rFonts w:eastAsia="Times New Roman"/>
          <w:bCs/>
        </w:rPr>
        <w:br/>
        <w:t>Kerahasiaan identitas subjek penelitian dijaga dengan tidak mencantumkan nama atau informasi pribadi pasien pada lembar pengumpulan data. Data hasil pemeriksaan diberi kode dan hanya digunakan untuk kepentingan penelitian, serta disimpan dengan aman sesuai dengan ketentuan berlaku.</w:t>
      </w:r>
    </w:p>
    <w:p w14:paraId="5F88DF2B" w14:textId="74C5780A" w:rsidR="001F6768" w:rsidRPr="00535266" w:rsidRDefault="001F6768">
      <w:pPr>
        <w:rPr>
          <w:rFonts w:ascii="Times New Roman" w:eastAsia="Times New Roman" w:hAnsi="Times New Roman" w:cs="Times New Roman"/>
          <w:bCs/>
          <w:iCs/>
          <w:sz w:val="24"/>
          <w:szCs w:val="24"/>
        </w:rPr>
      </w:pPr>
      <w:r w:rsidRPr="00535266">
        <w:rPr>
          <w:rFonts w:ascii="Times New Roman" w:eastAsia="Times New Roman" w:hAnsi="Times New Roman" w:cs="Times New Roman"/>
          <w:bCs/>
          <w:iCs/>
          <w:sz w:val="24"/>
          <w:szCs w:val="24"/>
        </w:rPr>
        <w:br/>
      </w:r>
    </w:p>
    <w:p w14:paraId="13A9C40D" w14:textId="3F89F52B" w:rsidR="001F6768" w:rsidRPr="00535266" w:rsidRDefault="001F6768">
      <w:pPr>
        <w:rPr>
          <w:rFonts w:ascii="Times New Roman" w:eastAsia="Times New Roman" w:hAnsi="Times New Roman" w:cs="Times New Roman"/>
          <w:bCs/>
          <w:iCs/>
          <w:sz w:val="24"/>
          <w:szCs w:val="24"/>
        </w:rPr>
        <w:sectPr w:rsidR="001F6768" w:rsidRPr="00535266">
          <w:headerReference w:type="default" r:id="rId9"/>
          <w:headerReference w:type="first" r:id="rId10"/>
          <w:footerReference w:type="first" r:id="rId11"/>
          <w:pgSz w:w="11906" w:h="16838"/>
          <w:pgMar w:top="2268" w:right="1701" w:bottom="1701" w:left="2268" w:header="720" w:footer="720" w:gutter="0"/>
          <w:cols w:space="0"/>
          <w:titlePg/>
          <w:docGrid w:linePitch="360"/>
        </w:sectPr>
      </w:pPr>
    </w:p>
    <w:p w14:paraId="554B1A66" w14:textId="1EDD5F85" w:rsidR="0017232E" w:rsidRPr="00535266" w:rsidRDefault="0017232E" w:rsidP="00194101">
      <w:pPr>
        <w:pStyle w:val="Heading1"/>
        <w:spacing w:line="480" w:lineRule="auto"/>
        <w:rPr>
          <w:rFonts w:eastAsia="Times New Roman"/>
          <w:bCs/>
        </w:rPr>
      </w:pPr>
      <w:bookmarkStart w:id="54" w:name="_GoBack"/>
      <w:bookmarkEnd w:id="54"/>
    </w:p>
    <w:sectPr w:rsidR="0017232E" w:rsidRPr="00535266" w:rsidSect="008C22DA">
      <w:footerReference w:type="first" r:id="rId12"/>
      <w:pgSz w:w="11906" w:h="16838"/>
      <w:pgMar w:top="2268" w:right="1701" w:bottom="1701" w:left="2268" w:header="720" w:footer="720" w:gutter="0"/>
      <w:cols w:space="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5885B04" w14:textId="77777777" w:rsidR="00AF11AD" w:rsidRDefault="00AF11AD">
      <w:r>
        <w:separator/>
      </w:r>
    </w:p>
  </w:endnote>
  <w:endnote w:type="continuationSeparator" w:id="0">
    <w:p w14:paraId="70DC0782" w14:textId="77777777" w:rsidR="00AF11AD" w:rsidRDefault="00AF11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66391576"/>
    </w:sdtPr>
    <w:sdtEndPr>
      <w:rPr>
        <w:rFonts w:ascii="Times New Roman" w:hAnsi="Times New Roman" w:cs="Times New Roman"/>
        <w:sz w:val="24"/>
        <w:szCs w:val="20"/>
      </w:rPr>
    </w:sdtEndPr>
    <w:sdtContent>
      <w:p w14:paraId="07251FB3" w14:textId="77777777" w:rsidR="00CB7EC7" w:rsidRPr="00555824" w:rsidRDefault="00CB7EC7">
        <w:pPr>
          <w:pStyle w:val="Footer"/>
          <w:jc w:val="center"/>
          <w:rPr>
            <w:rFonts w:ascii="Times New Roman" w:hAnsi="Times New Roman" w:cs="Times New Roman"/>
            <w:sz w:val="24"/>
            <w:szCs w:val="20"/>
          </w:rPr>
        </w:pPr>
        <w:r w:rsidRPr="00555824">
          <w:rPr>
            <w:rFonts w:ascii="Times New Roman" w:hAnsi="Times New Roman" w:cs="Times New Roman"/>
            <w:sz w:val="24"/>
            <w:szCs w:val="20"/>
          </w:rPr>
          <w:fldChar w:fldCharType="begin"/>
        </w:r>
        <w:r w:rsidRPr="00555824">
          <w:rPr>
            <w:rFonts w:ascii="Times New Roman" w:hAnsi="Times New Roman" w:cs="Times New Roman"/>
            <w:sz w:val="24"/>
            <w:szCs w:val="20"/>
          </w:rPr>
          <w:instrText xml:space="preserve"> PAGE   \* MERGEFORMAT </w:instrText>
        </w:r>
        <w:r w:rsidRPr="00555824">
          <w:rPr>
            <w:rFonts w:ascii="Times New Roman" w:hAnsi="Times New Roman" w:cs="Times New Roman"/>
            <w:sz w:val="24"/>
            <w:szCs w:val="20"/>
          </w:rPr>
          <w:fldChar w:fldCharType="separate"/>
        </w:r>
        <w:r w:rsidR="00194101">
          <w:rPr>
            <w:rFonts w:ascii="Times New Roman" w:hAnsi="Times New Roman" w:cs="Times New Roman"/>
            <w:noProof/>
            <w:sz w:val="24"/>
            <w:szCs w:val="20"/>
          </w:rPr>
          <w:t>1</w:t>
        </w:r>
        <w:r w:rsidRPr="00555824">
          <w:rPr>
            <w:rFonts w:ascii="Times New Roman" w:hAnsi="Times New Roman" w:cs="Times New Roman"/>
            <w:sz w:val="24"/>
            <w:szCs w:val="20"/>
          </w:rPr>
          <w:fldChar w:fldCharType="end"/>
        </w:r>
      </w:p>
    </w:sdtContent>
  </w:sdt>
  <w:p w14:paraId="363DB8A5" w14:textId="77777777" w:rsidR="00CB7EC7" w:rsidRDefault="00CB7EC7">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669256"/>
      <w:showingPlcHdr/>
    </w:sdtPr>
    <w:sdtEndPr>
      <w:rPr>
        <w:rFonts w:ascii="Times New Roman" w:hAnsi="Times New Roman" w:cs="Times New Roman"/>
        <w:sz w:val="24"/>
        <w:szCs w:val="20"/>
      </w:rPr>
    </w:sdtEndPr>
    <w:sdtContent>
      <w:p w14:paraId="2DC117B6" w14:textId="3CFDB9CF" w:rsidR="00CB7EC7" w:rsidRPr="00555824" w:rsidRDefault="00CB7EC7">
        <w:pPr>
          <w:pStyle w:val="Footer"/>
          <w:jc w:val="center"/>
          <w:rPr>
            <w:rFonts w:ascii="Times New Roman" w:hAnsi="Times New Roman" w:cs="Times New Roman"/>
            <w:sz w:val="24"/>
            <w:szCs w:val="20"/>
          </w:rPr>
        </w:pPr>
        <w:r>
          <w:t xml:space="preserve">     </w:t>
        </w:r>
      </w:p>
    </w:sdtContent>
  </w:sdt>
  <w:p w14:paraId="63B77D80" w14:textId="77777777" w:rsidR="00CB7EC7" w:rsidRDefault="00CB7E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B68945" w14:textId="77777777" w:rsidR="00AF11AD" w:rsidRDefault="00AF11AD">
      <w:r>
        <w:separator/>
      </w:r>
    </w:p>
  </w:footnote>
  <w:footnote w:type="continuationSeparator" w:id="0">
    <w:p w14:paraId="50F5B723" w14:textId="77777777" w:rsidR="00AF11AD" w:rsidRDefault="00AF11A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35434108"/>
    </w:sdtPr>
    <w:sdtEndPr>
      <w:rPr>
        <w:rFonts w:ascii="Times New Roman" w:hAnsi="Times New Roman" w:cs="Times New Roman"/>
        <w:sz w:val="24"/>
        <w:szCs w:val="24"/>
      </w:rPr>
    </w:sdtEndPr>
    <w:sdtContent>
      <w:p w14:paraId="19991B9A" w14:textId="77777777" w:rsidR="00CB7EC7" w:rsidRDefault="00CB7EC7">
        <w:pPr>
          <w:pStyle w:val="Header"/>
          <w:jc w:val="right"/>
        </w:pPr>
      </w:p>
      <w:p w14:paraId="58617AC6" w14:textId="77777777" w:rsidR="00CB7EC7" w:rsidRDefault="00CB7EC7">
        <w:pPr>
          <w:pStyle w:val="Header"/>
          <w:jc w:val="right"/>
        </w:pPr>
      </w:p>
      <w:p w14:paraId="653076D8" w14:textId="247FDD82" w:rsidR="00CB7EC7" w:rsidRPr="00555824" w:rsidRDefault="00CB7EC7">
        <w:pPr>
          <w:pStyle w:val="Header"/>
          <w:jc w:val="right"/>
          <w:rPr>
            <w:rFonts w:ascii="Times New Roman" w:hAnsi="Times New Roman" w:cs="Times New Roman"/>
            <w:sz w:val="24"/>
            <w:szCs w:val="24"/>
          </w:rPr>
        </w:pPr>
        <w:r w:rsidRPr="00555824">
          <w:rPr>
            <w:rFonts w:ascii="Times New Roman" w:hAnsi="Times New Roman" w:cs="Times New Roman"/>
            <w:sz w:val="24"/>
            <w:szCs w:val="24"/>
          </w:rPr>
          <w:fldChar w:fldCharType="begin"/>
        </w:r>
        <w:r w:rsidRPr="00555824">
          <w:rPr>
            <w:rFonts w:ascii="Times New Roman" w:hAnsi="Times New Roman" w:cs="Times New Roman"/>
            <w:sz w:val="24"/>
            <w:szCs w:val="24"/>
          </w:rPr>
          <w:instrText xml:space="preserve"> PAGE   \* MERGEFORMAT </w:instrText>
        </w:r>
        <w:r w:rsidRPr="00555824">
          <w:rPr>
            <w:rFonts w:ascii="Times New Roman" w:hAnsi="Times New Roman" w:cs="Times New Roman"/>
            <w:sz w:val="24"/>
            <w:szCs w:val="24"/>
          </w:rPr>
          <w:fldChar w:fldCharType="separate"/>
        </w:r>
        <w:r w:rsidR="00194101">
          <w:rPr>
            <w:rFonts w:ascii="Times New Roman" w:hAnsi="Times New Roman" w:cs="Times New Roman"/>
            <w:noProof/>
            <w:sz w:val="24"/>
            <w:szCs w:val="24"/>
          </w:rPr>
          <w:t>14</w:t>
        </w:r>
        <w:r w:rsidRPr="00555824">
          <w:rPr>
            <w:rFonts w:ascii="Times New Roman" w:hAnsi="Times New Roman" w:cs="Times New Roman"/>
            <w:sz w:val="24"/>
            <w:szCs w:val="24"/>
          </w:rPr>
          <w:fldChar w:fldCharType="end"/>
        </w:r>
      </w:p>
    </w:sdtContent>
  </w:sdt>
  <w:p w14:paraId="0F4C31A9" w14:textId="77777777" w:rsidR="00CB7EC7" w:rsidRDefault="00CB7EC7">
    <w:pPr>
      <w:pStyle w:val="BodyText"/>
      <w:spacing w:line="14" w:lineRule="auto"/>
      <w:rPr>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27403669"/>
      <w:docPartObj>
        <w:docPartGallery w:val="Page Numbers (Top of Page)"/>
        <w:docPartUnique/>
      </w:docPartObj>
    </w:sdtPr>
    <w:sdtEndPr>
      <w:rPr>
        <w:rFonts w:ascii="Times New Roman" w:hAnsi="Times New Roman" w:cs="Times New Roman"/>
        <w:noProof/>
        <w:sz w:val="24"/>
        <w:szCs w:val="24"/>
      </w:rPr>
    </w:sdtEndPr>
    <w:sdtContent>
      <w:p w14:paraId="023F75A0" w14:textId="6E78B39D" w:rsidR="00CB7EC7" w:rsidRPr="0039014D" w:rsidRDefault="00CB7EC7">
        <w:pPr>
          <w:pStyle w:val="Header"/>
          <w:jc w:val="right"/>
          <w:rPr>
            <w:rFonts w:ascii="Times New Roman" w:hAnsi="Times New Roman" w:cs="Times New Roman"/>
            <w:sz w:val="24"/>
            <w:szCs w:val="24"/>
          </w:rPr>
        </w:pPr>
        <w:r w:rsidRPr="0039014D">
          <w:rPr>
            <w:rFonts w:ascii="Times New Roman" w:hAnsi="Times New Roman" w:cs="Times New Roman"/>
            <w:sz w:val="24"/>
            <w:szCs w:val="24"/>
          </w:rPr>
          <w:fldChar w:fldCharType="begin"/>
        </w:r>
        <w:r w:rsidRPr="0039014D">
          <w:rPr>
            <w:rFonts w:ascii="Times New Roman" w:hAnsi="Times New Roman" w:cs="Times New Roman"/>
            <w:sz w:val="24"/>
            <w:szCs w:val="24"/>
          </w:rPr>
          <w:instrText xml:space="preserve"> PAGE   \* MERGEFORMAT </w:instrText>
        </w:r>
        <w:r w:rsidRPr="0039014D">
          <w:rPr>
            <w:rFonts w:ascii="Times New Roman" w:hAnsi="Times New Roman" w:cs="Times New Roman"/>
            <w:sz w:val="24"/>
            <w:szCs w:val="24"/>
          </w:rPr>
          <w:fldChar w:fldCharType="separate"/>
        </w:r>
        <w:r w:rsidR="00194101">
          <w:rPr>
            <w:rFonts w:ascii="Times New Roman" w:hAnsi="Times New Roman" w:cs="Times New Roman"/>
            <w:noProof/>
            <w:sz w:val="24"/>
            <w:szCs w:val="24"/>
          </w:rPr>
          <w:t>15</w:t>
        </w:r>
        <w:r w:rsidRPr="0039014D">
          <w:rPr>
            <w:rFonts w:ascii="Times New Roman" w:hAnsi="Times New Roman" w:cs="Times New Roman"/>
            <w:noProof/>
            <w:sz w:val="24"/>
            <w:szCs w:val="24"/>
          </w:rPr>
          <w:fldChar w:fldCharType="end"/>
        </w:r>
      </w:p>
    </w:sdtContent>
  </w:sdt>
  <w:p w14:paraId="6F605DFE" w14:textId="77777777" w:rsidR="00CB7EC7" w:rsidRDefault="00CB7E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BFF876B3"/>
    <w:multiLevelType w:val="multilevel"/>
    <w:tmpl w:val="BFF876B3"/>
    <w:lvl w:ilvl="0">
      <w:start w:val="1"/>
      <w:numFmt w:val="decimal"/>
      <w:lvlText w:val="%1."/>
      <w:lvlJc w:val="left"/>
      <w:pPr>
        <w:tabs>
          <w:tab w:val="left" w:pos="425"/>
        </w:tabs>
        <w:ind w:left="425" w:hanging="425"/>
      </w:pPr>
      <w:rPr>
        <w:rFonts w:hint="default"/>
      </w:rPr>
    </w:lvl>
    <w:lvl w:ilvl="1">
      <w:start w:val="3"/>
      <w:numFmt w:val="decimal"/>
      <w:isLgl/>
      <w:lvlText w:val="%1.%2"/>
      <w:lvlJc w:val="left"/>
      <w:pPr>
        <w:ind w:left="540" w:hanging="54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 w15:restartNumberingAfterBreak="0">
    <w:nsid w:val="FFBFB30D"/>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2" w15:restartNumberingAfterBreak="0">
    <w:nsid w:val="00EF01CA"/>
    <w:multiLevelType w:val="hybridMultilevel"/>
    <w:tmpl w:val="9FFE81BC"/>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015B1BBB"/>
    <w:multiLevelType w:val="multilevel"/>
    <w:tmpl w:val="015B1BBB"/>
    <w:lvl w:ilvl="0">
      <w:start w:val="2"/>
      <w:numFmt w:val="decimal"/>
      <w:lvlText w:val="%1"/>
      <w:lvlJc w:val="left"/>
      <w:pPr>
        <w:ind w:left="360" w:hanging="360"/>
      </w:pPr>
      <w:rPr>
        <w:rFonts w:hint="default"/>
        <w:b/>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4" w15:restartNumberingAfterBreak="0">
    <w:nsid w:val="0A6154B8"/>
    <w:multiLevelType w:val="multilevel"/>
    <w:tmpl w:val="0A6154B8"/>
    <w:lvl w:ilvl="0">
      <w:start w:val="1"/>
      <w:numFmt w:val="decimal"/>
      <w:lvlText w:val="3.3.%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B2E0DBF"/>
    <w:multiLevelType w:val="multilevel"/>
    <w:tmpl w:val="0B2E0DBF"/>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3166661"/>
    <w:multiLevelType w:val="multilevel"/>
    <w:tmpl w:val="1316666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D7260C"/>
    <w:multiLevelType w:val="multilevel"/>
    <w:tmpl w:val="14D7260C"/>
    <w:lvl w:ilvl="0">
      <w:start w:val="1"/>
      <w:numFmt w:val="decimal"/>
      <w:lvlText w:val="2.1.%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80A7F3C"/>
    <w:multiLevelType w:val="multilevel"/>
    <w:tmpl w:val="180A7F3C"/>
    <w:lvl w:ilvl="0">
      <w:start w:val="2"/>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BD33748"/>
    <w:multiLevelType w:val="multilevel"/>
    <w:tmpl w:val="A5204D6A"/>
    <w:lvl w:ilvl="0">
      <w:start w:val="1"/>
      <w:numFmt w:val="decimal"/>
      <w:lvlText w:val="%1."/>
      <w:lvlJc w:val="left"/>
      <w:pPr>
        <w:ind w:left="720" w:hanging="360"/>
      </w:pPr>
      <w:rPr>
        <w:b w:val="0"/>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1DF028DA"/>
    <w:multiLevelType w:val="multilevel"/>
    <w:tmpl w:val="1DF028DA"/>
    <w:lvl w:ilvl="0">
      <w:start w:val="1"/>
      <w:numFmt w:val="decimal"/>
      <w:pStyle w:val="2"/>
      <w:lvlText w:val="2.%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20E07B8F"/>
    <w:multiLevelType w:val="multilevel"/>
    <w:tmpl w:val="20E07B8F"/>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25B837EA"/>
    <w:multiLevelType w:val="multilevel"/>
    <w:tmpl w:val="25B837EA"/>
    <w:lvl w:ilvl="0">
      <w:start w:val="1"/>
      <w:numFmt w:val="decimal"/>
      <w:lvlText w:val="3.4.%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29FF65B4"/>
    <w:multiLevelType w:val="multilevel"/>
    <w:tmpl w:val="29FF65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2A0F336D"/>
    <w:multiLevelType w:val="multilevel"/>
    <w:tmpl w:val="2A0F336D"/>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15" w15:restartNumberingAfterBreak="0">
    <w:nsid w:val="2E4C5BD6"/>
    <w:multiLevelType w:val="multilevel"/>
    <w:tmpl w:val="2E4C5BD6"/>
    <w:lvl w:ilvl="0">
      <w:start w:val="1"/>
      <w:numFmt w:val="decimal"/>
      <w:lvlText w:val="3.7.%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312A48CF"/>
    <w:multiLevelType w:val="multilevel"/>
    <w:tmpl w:val="312A48CF"/>
    <w:lvl w:ilvl="0">
      <w:start w:val="1"/>
      <w:numFmt w:val="decimal"/>
      <w:lvlText w:val="%1."/>
      <w:lvlJc w:val="left"/>
      <w:pPr>
        <w:ind w:left="11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32B32BC9"/>
    <w:multiLevelType w:val="multilevel"/>
    <w:tmpl w:val="32B32BC9"/>
    <w:lvl w:ilvl="0">
      <w:start w:val="1"/>
      <w:numFmt w:val="decimal"/>
      <w:lvlText w:val="3.6.%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348A48B0"/>
    <w:multiLevelType w:val="hybridMultilevel"/>
    <w:tmpl w:val="A98E43B6"/>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9" w15:restartNumberingAfterBreak="0">
    <w:nsid w:val="35C63A2C"/>
    <w:multiLevelType w:val="multilevel"/>
    <w:tmpl w:val="35C63A2C"/>
    <w:lvl w:ilvl="0">
      <w:start w:val="1"/>
      <w:numFmt w:val="decimal"/>
      <w:lvlText w:val="3.%1"/>
      <w:lvlJc w:val="left"/>
      <w:pPr>
        <w:ind w:left="720" w:hanging="360"/>
      </w:pPr>
      <w:rPr>
        <w:rFonts w:hint="default"/>
      </w:rPr>
    </w:lvl>
    <w:lvl w:ilvl="1">
      <w:start w:val="1"/>
      <w:numFmt w:val="decimal"/>
      <w:pStyle w:val="3"/>
      <w:lvlText w:val="3.%2"/>
      <w:lvlJc w:val="left"/>
      <w:pPr>
        <w:ind w:left="1440" w:hanging="360"/>
      </w:pPr>
      <w:rPr>
        <w:rFonts w:hint="default"/>
        <w:b/>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373A57D8"/>
    <w:multiLevelType w:val="multilevel"/>
    <w:tmpl w:val="373A57D8"/>
    <w:lvl w:ilvl="0">
      <w:start w:val="1"/>
      <w:numFmt w:val="decimal"/>
      <w:lvlText w:val="3.5.%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15:restartNumberingAfterBreak="0">
    <w:nsid w:val="41CB42D4"/>
    <w:multiLevelType w:val="multilevel"/>
    <w:tmpl w:val="41CB42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42656826"/>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49A9155F"/>
    <w:multiLevelType w:val="multilevel"/>
    <w:tmpl w:val="A4DC3F64"/>
    <w:lvl w:ilvl="0">
      <w:start w:val="1"/>
      <w:numFmt w:val="decimal"/>
      <w:pStyle w:val="Heading2"/>
      <w:lvlText w:val="1.%1"/>
      <w:lvlJc w:val="left"/>
      <w:pPr>
        <w:ind w:left="720" w:hanging="360"/>
      </w:pPr>
      <w:rPr>
        <w:rFonts w:hint="default"/>
        <w:b/>
        <w:bCs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49BA38EC"/>
    <w:multiLevelType w:val="multilevel"/>
    <w:tmpl w:val="49BA38EC"/>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C714801"/>
    <w:multiLevelType w:val="multilevel"/>
    <w:tmpl w:val="4C71480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1864F63"/>
    <w:multiLevelType w:val="multilevel"/>
    <w:tmpl w:val="51864F63"/>
    <w:lvl w:ilvl="0">
      <w:start w:val="1"/>
      <w:numFmt w:val="decimal"/>
      <w:lvlText w:val="%1."/>
      <w:lvlJc w:val="left"/>
      <w:pPr>
        <w:tabs>
          <w:tab w:val="left" w:pos="720"/>
        </w:tabs>
        <w:ind w:left="720" w:hanging="360"/>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7" w15:restartNumberingAfterBreak="0">
    <w:nsid w:val="5ECD2E12"/>
    <w:multiLevelType w:val="multilevel"/>
    <w:tmpl w:val="5ECD2E12"/>
    <w:lvl w:ilvl="0">
      <w:start w:val="1"/>
      <w:numFmt w:val="decimal"/>
      <w:lvlText w:val="%1."/>
      <w:lvlJc w:val="left"/>
      <w:pPr>
        <w:ind w:left="720" w:hanging="360"/>
      </w:pPr>
      <w:rPr>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EDA0A92"/>
    <w:multiLevelType w:val="multilevel"/>
    <w:tmpl w:val="4265682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9" w15:restartNumberingAfterBreak="0">
    <w:nsid w:val="64433711"/>
    <w:multiLevelType w:val="multilevel"/>
    <w:tmpl w:val="FFBFB30D"/>
    <w:lvl w:ilvl="0">
      <w:start w:val="1"/>
      <w:numFmt w:val="decimal"/>
      <w:lvlText w:val="%1."/>
      <w:lvlJc w:val="left"/>
      <w:pPr>
        <w:tabs>
          <w:tab w:val="left" w:pos="845"/>
        </w:tabs>
        <w:ind w:left="845" w:hanging="425"/>
      </w:pPr>
      <w:rPr>
        <w:rFonts w:hint="default"/>
      </w:rPr>
    </w:lvl>
    <w:lvl w:ilvl="1">
      <w:start w:val="1"/>
      <w:numFmt w:val="decimal"/>
      <w:isLgl/>
      <w:lvlText w:val="%1.%2"/>
      <w:lvlJc w:val="left"/>
      <w:pPr>
        <w:ind w:left="780" w:hanging="360"/>
      </w:pPr>
      <w:rPr>
        <w:rFonts w:hint="default"/>
        <w:b/>
      </w:rPr>
    </w:lvl>
    <w:lvl w:ilvl="2">
      <w:start w:val="1"/>
      <w:numFmt w:val="decimal"/>
      <w:isLgl/>
      <w:lvlText w:val="%1.%2.%3"/>
      <w:lvlJc w:val="left"/>
      <w:pPr>
        <w:ind w:left="1140" w:hanging="720"/>
      </w:pPr>
      <w:rPr>
        <w:rFonts w:hint="default"/>
        <w:b/>
      </w:rPr>
    </w:lvl>
    <w:lvl w:ilvl="3">
      <w:start w:val="1"/>
      <w:numFmt w:val="decimal"/>
      <w:isLgl/>
      <w:lvlText w:val="%1.%2.%3.%4"/>
      <w:lvlJc w:val="left"/>
      <w:pPr>
        <w:ind w:left="1140" w:hanging="720"/>
      </w:pPr>
      <w:rPr>
        <w:rFonts w:hint="default"/>
        <w:b/>
      </w:rPr>
    </w:lvl>
    <w:lvl w:ilvl="4">
      <w:start w:val="1"/>
      <w:numFmt w:val="decimal"/>
      <w:isLgl/>
      <w:lvlText w:val="%1.%2.%3.%4.%5"/>
      <w:lvlJc w:val="left"/>
      <w:pPr>
        <w:ind w:left="1500" w:hanging="1080"/>
      </w:pPr>
      <w:rPr>
        <w:rFonts w:hint="default"/>
        <w:b/>
      </w:rPr>
    </w:lvl>
    <w:lvl w:ilvl="5">
      <w:start w:val="1"/>
      <w:numFmt w:val="decimal"/>
      <w:isLgl/>
      <w:lvlText w:val="%1.%2.%3.%4.%5.%6"/>
      <w:lvlJc w:val="left"/>
      <w:pPr>
        <w:ind w:left="1500" w:hanging="1080"/>
      </w:pPr>
      <w:rPr>
        <w:rFonts w:hint="default"/>
        <w:b/>
      </w:rPr>
    </w:lvl>
    <w:lvl w:ilvl="6">
      <w:start w:val="1"/>
      <w:numFmt w:val="decimal"/>
      <w:isLgl/>
      <w:lvlText w:val="%1.%2.%3.%4.%5.%6.%7"/>
      <w:lvlJc w:val="left"/>
      <w:pPr>
        <w:ind w:left="1860" w:hanging="1440"/>
      </w:pPr>
      <w:rPr>
        <w:rFonts w:hint="default"/>
        <w:b/>
      </w:rPr>
    </w:lvl>
    <w:lvl w:ilvl="7">
      <w:start w:val="1"/>
      <w:numFmt w:val="decimal"/>
      <w:isLgl/>
      <w:lvlText w:val="%1.%2.%3.%4.%5.%6.%7.%8"/>
      <w:lvlJc w:val="left"/>
      <w:pPr>
        <w:ind w:left="1860" w:hanging="1440"/>
      </w:pPr>
      <w:rPr>
        <w:rFonts w:hint="default"/>
        <w:b/>
      </w:rPr>
    </w:lvl>
    <w:lvl w:ilvl="8">
      <w:start w:val="1"/>
      <w:numFmt w:val="decimal"/>
      <w:isLgl/>
      <w:lvlText w:val="%1.%2.%3.%4.%5.%6.%7.%8.%9"/>
      <w:lvlJc w:val="left"/>
      <w:pPr>
        <w:ind w:left="2220" w:hanging="1800"/>
      </w:pPr>
      <w:rPr>
        <w:rFonts w:hint="default"/>
        <w:b/>
      </w:rPr>
    </w:lvl>
  </w:abstractNum>
  <w:abstractNum w:abstractNumId="30" w15:restartNumberingAfterBreak="0">
    <w:nsid w:val="6F322620"/>
    <w:multiLevelType w:val="multilevel"/>
    <w:tmpl w:val="6F322620"/>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731C5265"/>
    <w:multiLevelType w:val="multilevel"/>
    <w:tmpl w:val="731C526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744B43CA"/>
    <w:multiLevelType w:val="multilevel"/>
    <w:tmpl w:val="744B43CA"/>
    <w:lvl w:ilvl="0">
      <w:start w:val="1"/>
      <w:numFmt w:val="decimal"/>
      <w:lvlText w:val="1.4.%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3" w15:restartNumberingAfterBreak="0">
    <w:nsid w:val="77AE219F"/>
    <w:multiLevelType w:val="multilevel"/>
    <w:tmpl w:val="77AE219F"/>
    <w:lvl w:ilvl="0">
      <w:start w:val="1"/>
      <w:numFmt w:val="decimal"/>
      <w:lvlText w:val="3.2.%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4" w15:restartNumberingAfterBreak="0">
    <w:nsid w:val="7C580401"/>
    <w:multiLevelType w:val="multilevel"/>
    <w:tmpl w:val="7C580401"/>
    <w:lvl w:ilvl="0">
      <w:start w:val="1"/>
      <w:numFmt w:val="decimal"/>
      <w:pStyle w:val="13"/>
      <w:lvlText w:val="1.3.%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DC95346"/>
    <w:multiLevelType w:val="multilevel"/>
    <w:tmpl w:val="7DC95346"/>
    <w:lvl w:ilvl="0">
      <w:start w:val="1"/>
      <w:numFmt w:val="decimal"/>
      <w:lvlText w:val="%1."/>
      <w:lvlJc w:val="left"/>
      <w:pPr>
        <w:tabs>
          <w:tab w:val="left" w:pos="720"/>
        </w:tabs>
        <w:ind w:left="720" w:hanging="360"/>
      </w:pPr>
      <w:rPr>
        <w:rFonts w:hint="default"/>
        <w:sz w:val="24"/>
      </w:rPr>
    </w:lvl>
    <w:lvl w:ilvl="1">
      <w:start w:val="1"/>
      <w:numFmt w:val="bullet"/>
      <w:lvlText w:val="o"/>
      <w:lvlJc w:val="left"/>
      <w:pPr>
        <w:tabs>
          <w:tab w:val="left" w:pos="1440"/>
        </w:tabs>
        <w:ind w:left="1440" w:hanging="360"/>
      </w:pPr>
      <w:rPr>
        <w:rFonts w:ascii="Courier New" w:hAnsi="Courier New" w:hint="default"/>
        <w:sz w:val="20"/>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abstractNumId w:val="23"/>
  </w:num>
  <w:num w:numId="2">
    <w:abstractNumId w:val="34"/>
  </w:num>
  <w:num w:numId="3">
    <w:abstractNumId w:val="10"/>
  </w:num>
  <w:num w:numId="4">
    <w:abstractNumId w:val="19"/>
  </w:num>
  <w:num w:numId="5">
    <w:abstractNumId w:val="5"/>
  </w:num>
  <w:num w:numId="6">
    <w:abstractNumId w:val="23"/>
    <w:lvlOverride w:ilvl="0">
      <w:startOverride w:val="1"/>
    </w:lvlOverride>
  </w:num>
  <w:num w:numId="7">
    <w:abstractNumId w:val="1"/>
  </w:num>
  <w:num w:numId="8">
    <w:abstractNumId w:val="32"/>
  </w:num>
  <w:num w:numId="9">
    <w:abstractNumId w:val="0"/>
  </w:num>
  <w:num w:numId="10">
    <w:abstractNumId w:val="7"/>
  </w:num>
  <w:num w:numId="11">
    <w:abstractNumId w:val="3"/>
  </w:num>
  <w:num w:numId="12">
    <w:abstractNumId w:val="8"/>
  </w:num>
  <w:num w:numId="13">
    <w:abstractNumId w:val="33"/>
  </w:num>
  <w:num w:numId="14">
    <w:abstractNumId w:val="4"/>
  </w:num>
  <w:num w:numId="15">
    <w:abstractNumId w:val="27"/>
  </w:num>
  <w:num w:numId="16">
    <w:abstractNumId w:val="25"/>
  </w:num>
  <w:num w:numId="17">
    <w:abstractNumId w:val="11"/>
  </w:num>
  <w:num w:numId="18">
    <w:abstractNumId w:val="12"/>
  </w:num>
  <w:num w:numId="19">
    <w:abstractNumId w:val="20"/>
  </w:num>
  <w:num w:numId="20">
    <w:abstractNumId w:val="14"/>
  </w:num>
  <w:num w:numId="21">
    <w:abstractNumId w:val="17"/>
  </w:num>
  <w:num w:numId="22">
    <w:abstractNumId w:val="9"/>
  </w:num>
  <w:num w:numId="23">
    <w:abstractNumId w:val="13"/>
  </w:num>
  <w:num w:numId="24">
    <w:abstractNumId w:val="6"/>
  </w:num>
  <w:num w:numId="25">
    <w:abstractNumId w:val="30"/>
  </w:num>
  <w:num w:numId="26">
    <w:abstractNumId w:val="31"/>
  </w:num>
  <w:num w:numId="27">
    <w:abstractNumId w:val="24"/>
  </w:num>
  <w:num w:numId="28">
    <w:abstractNumId w:val="22"/>
  </w:num>
  <w:num w:numId="29">
    <w:abstractNumId w:val="21"/>
  </w:num>
  <w:num w:numId="30">
    <w:abstractNumId w:val="15"/>
  </w:num>
  <w:num w:numId="31">
    <w:abstractNumId w:val="16"/>
  </w:num>
  <w:num w:numId="32">
    <w:abstractNumId w:val="35"/>
  </w:num>
  <w:num w:numId="33">
    <w:abstractNumId w:val="26"/>
  </w:num>
  <w:num w:numId="34">
    <w:abstractNumId w:val="29"/>
  </w:num>
  <w:num w:numId="35">
    <w:abstractNumId w:val="28"/>
  </w:num>
  <w:num w:numId="36">
    <w:abstractNumId w:val="2"/>
  </w:num>
  <w:num w:numId="37">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removePersonalInformation/>
  <w:removeDateAndTime/>
  <w:embedSystemFonts/>
  <w:hideSpellingErrors/>
  <w:defaultTabStop w:val="720"/>
  <w:drawingGridVerticalSpacing w:val="156"/>
  <w:noPunctuationKerning/>
  <w:characterSpacingControl w:val="doNotCompress"/>
  <w:hdrShapeDefaults>
    <o:shapedefaults v:ext="edit" spidmax="2049" fillcolor="white">
      <v:fill color="white"/>
    </o:shapedefaults>
  </w:hdrShapeDefaults>
  <w:footnotePr>
    <w:footnote w:id="-1"/>
    <w:footnote w:id="0"/>
  </w:footnotePr>
  <w:endnotePr>
    <w:endnote w:id="-1"/>
    <w:endnote w:id="0"/>
  </w:endnotePr>
  <w:compat>
    <w:spaceForUL/>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EBFF1BA0"/>
    <w:rsid w:val="D6FE191B"/>
    <w:rsid w:val="DCF4F679"/>
    <w:rsid w:val="E37C54BC"/>
    <w:rsid w:val="EBFF1BA0"/>
    <w:rsid w:val="F72EBCE1"/>
    <w:rsid w:val="F76902A7"/>
    <w:rsid w:val="FFBF3B84"/>
    <w:rsid w:val="FFFFF4FD"/>
    <w:rsid w:val="000016A7"/>
    <w:rsid w:val="00007DB7"/>
    <w:rsid w:val="000100A3"/>
    <w:rsid w:val="00012B73"/>
    <w:rsid w:val="00013BFB"/>
    <w:rsid w:val="0001799D"/>
    <w:rsid w:val="0002448A"/>
    <w:rsid w:val="00024F0F"/>
    <w:rsid w:val="000272A4"/>
    <w:rsid w:val="00031144"/>
    <w:rsid w:val="00034995"/>
    <w:rsid w:val="00046777"/>
    <w:rsid w:val="00046CE0"/>
    <w:rsid w:val="000477F1"/>
    <w:rsid w:val="0006328F"/>
    <w:rsid w:val="00066044"/>
    <w:rsid w:val="00071F1A"/>
    <w:rsid w:val="00077999"/>
    <w:rsid w:val="00090D95"/>
    <w:rsid w:val="00096B98"/>
    <w:rsid w:val="000A39DD"/>
    <w:rsid w:val="000A56F6"/>
    <w:rsid w:val="000A672A"/>
    <w:rsid w:val="000B2F6B"/>
    <w:rsid w:val="000B3107"/>
    <w:rsid w:val="000B3969"/>
    <w:rsid w:val="000E5889"/>
    <w:rsid w:val="000F08A2"/>
    <w:rsid w:val="000F1EEF"/>
    <w:rsid w:val="000F2408"/>
    <w:rsid w:val="000F5220"/>
    <w:rsid w:val="00105066"/>
    <w:rsid w:val="001138C4"/>
    <w:rsid w:val="001144F6"/>
    <w:rsid w:val="0012253E"/>
    <w:rsid w:val="0012518B"/>
    <w:rsid w:val="00127531"/>
    <w:rsid w:val="001302B1"/>
    <w:rsid w:val="001354DA"/>
    <w:rsid w:val="001372B0"/>
    <w:rsid w:val="001374B3"/>
    <w:rsid w:val="001412A4"/>
    <w:rsid w:val="00146796"/>
    <w:rsid w:val="00151AB3"/>
    <w:rsid w:val="00161E7E"/>
    <w:rsid w:val="00165698"/>
    <w:rsid w:val="0017232E"/>
    <w:rsid w:val="00173187"/>
    <w:rsid w:val="00181652"/>
    <w:rsid w:val="00184CCC"/>
    <w:rsid w:val="00185075"/>
    <w:rsid w:val="00194101"/>
    <w:rsid w:val="001A0A41"/>
    <w:rsid w:val="001A23AD"/>
    <w:rsid w:val="001A23FB"/>
    <w:rsid w:val="001B4A97"/>
    <w:rsid w:val="001B5448"/>
    <w:rsid w:val="001D119E"/>
    <w:rsid w:val="001D31CC"/>
    <w:rsid w:val="001E0B75"/>
    <w:rsid w:val="001E561F"/>
    <w:rsid w:val="001E6431"/>
    <w:rsid w:val="001F2A1A"/>
    <w:rsid w:val="001F4305"/>
    <w:rsid w:val="001F4F90"/>
    <w:rsid w:val="001F6768"/>
    <w:rsid w:val="001F7CDF"/>
    <w:rsid w:val="00202CA8"/>
    <w:rsid w:val="0020542E"/>
    <w:rsid w:val="00215630"/>
    <w:rsid w:val="00216D1E"/>
    <w:rsid w:val="002173B3"/>
    <w:rsid w:val="00221CC8"/>
    <w:rsid w:val="00230593"/>
    <w:rsid w:val="00236172"/>
    <w:rsid w:val="002400FC"/>
    <w:rsid w:val="0024047F"/>
    <w:rsid w:val="002462BD"/>
    <w:rsid w:val="002527A5"/>
    <w:rsid w:val="00253C89"/>
    <w:rsid w:val="00255ACA"/>
    <w:rsid w:val="00257F6D"/>
    <w:rsid w:val="0026465E"/>
    <w:rsid w:val="00265DD9"/>
    <w:rsid w:val="00265E44"/>
    <w:rsid w:val="00266A0A"/>
    <w:rsid w:val="00266FFE"/>
    <w:rsid w:val="00287FF3"/>
    <w:rsid w:val="00297480"/>
    <w:rsid w:val="002A7AD3"/>
    <w:rsid w:val="002B7267"/>
    <w:rsid w:val="002C6D23"/>
    <w:rsid w:val="002C7F17"/>
    <w:rsid w:val="00301C4C"/>
    <w:rsid w:val="00301EBA"/>
    <w:rsid w:val="00306EE2"/>
    <w:rsid w:val="00330F8F"/>
    <w:rsid w:val="00331D83"/>
    <w:rsid w:val="00331E4C"/>
    <w:rsid w:val="00332341"/>
    <w:rsid w:val="00333C0E"/>
    <w:rsid w:val="00333D3B"/>
    <w:rsid w:val="003464BE"/>
    <w:rsid w:val="003566D2"/>
    <w:rsid w:val="00360D62"/>
    <w:rsid w:val="00364918"/>
    <w:rsid w:val="00372CBA"/>
    <w:rsid w:val="003737F1"/>
    <w:rsid w:val="00374487"/>
    <w:rsid w:val="00374795"/>
    <w:rsid w:val="00376733"/>
    <w:rsid w:val="0038434B"/>
    <w:rsid w:val="00385791"/>
    <w:rsid w:val="0039014D"/>
    <w:rsid w:val="00394771"/>
    <w:rsid w:val="003955A6"/>
    <w:rsid w:val="00395B4A"/>
    <w:rsid w:val="0039743D"/>
    <w:rsid w:val="003A34DB"/>
    <w:rsid w:val="003B072C"/>
    <w:rsid w:val="003B38EF"/>
    <w:rsid w:val="003B62FC"/>
    <w:rsid w:val="003C0DFA"/>
    <w:rsid w:val="003C1ABB"/>
    <w:rsid w:val="003C3CFD"/>
    <w:rsid w:val="003C4488"/>
    <w:rsid w:val="003C56AF"/>
    <w:rsid w:val="003D4B38"/>
    <w:rsid w:val="003E5C0C"/>
    <w:rsid w:val="003F02B7"/>
    <w:rsid w:val="003F1E70"/>
    <w:rsid w:val="003F35E9"/>
    <w:rsid w:val="003F3C9C"/>
    <w:rsid w:val="003F577C"/>
    <w:rsid w:val="003F73DA"/>
    <w:rsid w:val="00401A42"/>
    <w:rsid w:val="00405C81"/>
    <w:rsid w:val="00406FCA"/>
    <w:rsid w:val="00416E48"/>
    <w:rsid w:val="0042310B"/>
    <w:rsid w:val="004257CA"/>
    <w:rsid w:val="0042630A"/>
    <w:rsid w:val="00426AD1"/>
    <w:rsid w:val="0042767E"/>
    <w:rsid w:val="0043080D"/>
    <w:rsid w:val="004321B1"/>
    <w:rsid w:val="00433017"/>
    <w:rsid w:val="004441F6"/>
    <w:rsid w:val="00452005"/>
    <w:rsid w:val="00453446"/>
    <w:rsid w:val="00456F53"/>
    <w:rsid w:val="0045774A"/>
    <w:rsid w:val="00460F48"/>
    <w:rsid w:val="00483934"/>
    <w:rsid w:val="00486525"/>
    <w:rsid w:val="0049067A"/>
    <w:rsid w:val="00492D4F"/>
    <w:rsid w:val="004A3DC3"/>
    <w:rsid w:val="004A6B46"/>
    <w:rsid w:val="004B3E3B"/>
    <w:rsid w:val="004C468B"/>
    <w:rsid w:val="004C72F8"/>
    <w:rsid w:val="004D11BC"/>
    <w:rsid w:val="004E7086"/>
    <w:rsid w:val="004E7B32"/>
    <w:rsid w:val="004F1B72"/>
    <w:rsid w:val="004F4382"/>
    <w:rsid w:val="004F4D8E"/>
    <w:rsid w:val="004F58B7"/>
    <w:rsid w:val="004F607B"/>
    <w:rsid w:val="0050045E"/>
    <w:rsid w:val="0050304A"/>
    <w:rsid w:val="00513DD2"/>
    <w:rsid w:val="00530DF2"/>
    <w:rsid w:val="00535266"/>
    <w:rsid w:val="00542F07"/>
    <w:rsid w:val="00544881"/>
    <w:rsid w:val="00544B77"/>
    <w:rsid w:val="00544E77"/>
    <w:rsid w:val="00555824"/>
    <w:rsid w:val="00563A86"/>
    <w:rsid w:val="00564B43"/>
    <w:rsid w:val="005710DE"/>
    <w:rsid w:val="005712D8"/>
    <w:rsid w:val="00574B62"/>
    <w:rsid w:val="0059127A"/>
    <w:rsid w:val="005B3C08"/>
    <w:rsid w:val="005B3E2B"/>
    <w:rsid w:val="005B4482"/>
    <w:rsid w:val="005C3B0F"/>
    <w:rsid w:val="005C50D8"/>
    <w:rsid w:val="005D2874"/>
    <w:rsid w:val="005D6918"/>
    <w:rsid w:val="005E1644"/>
    <w:rsid w:val="005E2BB3"/>
    <w:rsid w:val="005F0775"/>
    <w:rsid w:val="005F21D6"/>
    <w:rsid w:val="006019D3"/>
    <w:rsid w:val="0060470D"/>
    <w:rsid w:val="006049EE"/>
    <w:rsid w:val="00610A20"/>
    <w:rsid w:val="00611F8B"/>
    <w:rsid w:val="00613FC5"/>
    <w:rsid w:val="0061427E"/>
    <w:rsid w:val="00617A31"/>
    <w:rsid w:val="00625AC2"/>
    <w:rsid w:val="006343A2"/>
    <w:rsid w:val="0063647F"/>
    <w:rsid w:val="00637198"/>
    <w:rsid w:val="00640968"/>
    <w:rsid w:val="00642073"/>
    <w:rsid w:val="00646594"/>
    <w:rsid w:val="00657965"/>
    <w:rsid w:val="006741B3"/>
    <w:rsid w:val="006771C2"/>
    <w:rsid w:val="006779BE"/>
    <w:rsid w:val="00682478"/>
    <w:rsid w:val="00682CE7"/>
    <w:rsid w:val="006909D9"/>
    <w:rsid w:val="00694120"/>
    <w:rsid w:val="006A1304"/>
    <w:rsid w:val="006A4C66"/>
    <w:rsid w:val="006B1C68"/>
    <w:rsid w:val="006B3FCE"/>
    <w:rsid w:val="006C2949"/>
    <w:rsid w:val="006C383E"/>
    <w:rsid w:val="006C4E51"/>
    <w:rsid w:val="006D0459"/>
    <w:rsid w:val="006E67B7"/>
    <w:rsid w:val="006F0CF5"/>
    <w:rsid w:val="006F37B6"/>
    <w:rsid w:val="0070019D"/>
    <w:rsid w:val="00704EA4"/>
    <w:rsid w:val="007074BC"/>
    <w:rsid w:val="00710972"/>
    <w:rsid w:val="00713C84"/>
    <w:rsid w:val="00722B34"/>
    <w:rsid w:val="00726EFA"/>
    <w:rsid w:val="00731713"/>
    <w:rsid w:val="0073380B"/>
    <w:rsid w:val="007341B9"/>
    <w:rsid w:val="00746D9D"/>
    <w:rsid w:val="007542B8"/>
    <w:rsid w:val="007546E1"/>
    <w:rsid w:val="00763C58"/>
    <w:rsid w:val="00767FF1"/>
    <w:rsid w:val="007706B0"/>
    <w:rsid w:val="00773AAF"/>
    <w:rsid w:val="00774D44"/>
    <w:rsid w:val="00776AB1"/>
    <w:rsid w:val="007919FC"/>
    <w:rsid w:val="00797415"/>
    <w:rsid w:val="007A5A34"/>
    <w:rsid w:val="007B4CD0"/>
    <w:rsid w:val="007C3E65"/>
    <w:rsid w:val="007C6BA9"/>
    <w:rsid w:val="007D00F2"/>
    <w:rsid w:val="007D1747"/>
    <w:rsid w:val="007D4B1E"/>
    <w:rsid w:val="007D7A29"/>
    <w:rsid w:val="007E063E"/>
    <w:rsid w:val="007E2D70"/>
    <w:rsid w:val="007F1FD1"/>
    <w:rsid w:val="007F6434"/>
    <w:rsid w:val="007F79F4"/>
    <w:rsid w:val="0081325D"/>
    <w:rsid w:val="0081783E"/>
    <w:rsid w:val="00822256"/>
    <w:rsid w:val="008266D6"/>
    <w:rsid w:val="00835BB3"/>
    <w:rsid w:val="00837282"/>
    <w:rsid w:val="00840344"/>
    <w:rsid w:val="00842872"/>
    <w:rsid w:val="0084511D"/>
    <w:rsid w:val="00846969"/>
    <w:rsid w:val="00847C5D"/>
    <w:rsid w:val="00853183"/>
    <w:rsid w:val="00856787"/>
    <w:rsid w:val="00861EEB"/>
    <w:rsid w:val="00862066"/>
    <w:rsid w:val="00863E3E"/>
    <w:rsid w:val="00866F90"/>
    <w:rsid w:val="00880FB2"/>
    <w:rsid w:val="008852AA"/>
    <w:rsid w:val="00886C98"/>
    <w:rsid w:val="0089068D"/>
    <w:rsid w:val="00890C82"/>
    <w:rsid w:val="008966C7"/>
    <w:rsid w:val="008A107D"/>
    <w:rsid w:val="008A41E7"/>
    <w:rsid w:val="008C22DA"/>
    <w:rsid w:val="008C3B55"/>
    <w:rsid w:val="008D09DB"/>
    <w:rsid w:val="008D162F"/>
    <w:rsid w:val="008D23EA"/>
    <w:rsid w:val="008D5A19"/>
    <w:rsid w:val="008E3C30"/>
    <w:rsid w:val="008E4418"/>
    <w:rsid w:val="008E450E"/>
    <w:rsid w:val="008E7355"/>
    <w:rsid w:val="008F6429"/>
    <w:rsid w:val="00917840"/>
    <w:rsid w:val="00922176"/>
    <w:rsid w:val="009328A4"/>
    <w:rsid w:val="0094678D"/>
    <w:rsid w:val="0095236D"/>
    <w:rsid w:val="00955E63"/>
    <w:rsid w:val="0095666F"/>
    <w:rsid w:val="009576E1"/>
    <w:rsid w:val="009623D4"/>
    <w:rsid w:val="00963FF0"/>
    <w:rsid w:val="0096439C"/>
    <w:rsid w:val="009643BA"/>
    <w:rsid w:val="0096744F"/>
    <w:rsid w:val="00977A25"/>
    <w:rsid w:val="00982902"/>
    <w:rsid w:val="009914E3"/>
    <w:rsid w:val="00991A39"/>
    <w:rsid w:val="009A7211"/>
    <w:rsid w:val="009B3C20"/>
    <w:rsid w:val="009C6099"/>
    <w:rsid w:val="009D3FCB"/>
    <w:rsid w:val="009D5ACA"/>
    <w:rsid w:val="009E0EB8"/>
    <w:rsid w:val="009E0F7C"/>
    <w:rsid w:val="009E16C6"/>
    <w:rsid w:val="009E3E1A"/>
    <w:rsid w:val="009E720A"/>
    <w:rsid w:val="009F2E06"/>
    <w:rsid w:val="009F4BEB"/>
    <w:rsid w:val="009F742A"/>
    <w:rsid w:val="00A11485"/>
    <w:rsid w:val="00A115E4"/>
    <w:rsid w:val="00A1676C"/>
    <w:rsid w:val="00A20EBD"/>
    <w:rsid w:val="00A21453"/>
    <w:rsid w:val="00A2168E"/>
    <w:rsid w:val="00A2314D"/>
    <w:rsid w:val="00A24F0E"/>
    <w:rsid w:val="00A2501C"/>
    <w:rsid w:val="00A2599E"/>
    <w:rsid w:val="00A26FA7"/>
    <w:rsid w:val="00A3302D"/>
    <w:rsid w:val="00A36FA0"/>
    <w:rsid w:val="00A456FC"/>
    <w:rsid w:val="00A54BDC"/>
    <w:rsid w:val="00A6036D"/>
    <w:rsid w:val="00A642CF"/>
    <w:rsid w:val="00A650C6"/>
    <w:rsid w:val="00A67AFC"/>
    <w:rsid w:val="00A75710"/>
    <w:rsid w:val="00A757CE"/>
    <w:rsid w:val="00A76105"/>
    <w:rsid w:val="00A87ACE"/>
    <w:rsid w:val="00A941A3"/>
    <w:rsid w:val="00AA46E0"/>
    <w:rsid w:val="00AA55C8"/>
    <w:rsid w:val="00AB119A"/>
    <w:rsid w:val="00AD2F61"/>
    <w:rsid w:val="00AE1A6D"/>
    <w:rsid w:val="00AE384E"/>
    <w:rsid w:val="00AE3D48"/>
    <w:rsid w:val="00AE5117"/>
    <w:rsid w:val="00AE7046"/>
    <w:rsid w:val="00AF11AD"/>
    <w:rsid w:val="00B04780"/>
    <w:rsid w:val="00B116C2"/>
    <w:rsid w:val="00B20EBF"/>
    <w:rsid w:val="00B2519D"/>
    <w:rsid w:val="00B306DA"/>
    <w:rsid w:val="00B30E78"/>
    <w:rsid w:val="00B375FC"/>
    <w:rsid w:val="00B4249D"/>
    <w:rsid w:val="00B430F5"/>
    <w:rsid w:val="00B4671B"/>
    <w:rsid w:val="00B540CF"/>
    <w:rsid w:val="00B55512"/>
    <w:rsid w:val="00B57BB1"/>
    <w:rsid w:val="00B64008"/>
    <w:rsid w:val="00B716D1"/>
    <w:rsid w:val="00B71A79"/>
    <w:rsid w:val="00B7764A"/>
    <w:rsid w:val="00B86713"/>
    <w:rsid w:val="00B9409E"/>
    <w:rsid w:val="00B95123"/>
    <w:rsid w:val="00B95C7D"/>
    <w:rsid w:val="00B95D79"/>
    <w:rsid w:val="00BA00B3"/>
    <w:rsid w:val="00BA3642"/>
    <w:rsid w:val="00BA5A42"/>
    <w:rsid w:val="00BB0F68"/>
    <w:rsid w:val="00BB3023"/>
    <w:rsid w:val="00BC7C65"/>
    <w:rsid w:val="00BD6070"/>
    <w:rsid w:val="00BE324E"/>
    <w:rsid w:val="00BE6447"/>
    <w:rsid w:val="00BF0D39"/>
    <w:rsid w:val="00C02F96"/>
    <w:rsid w:val="00C07B73"/>
    <w:rsid w:val="00C10217"/>
    <w:rsid w:val="00C1031D"/>
    <w:rsid w:val="00C337DD"/>
    <w:rsid w:val="00C40E23"/>
    <w:rsid w:val="00C5263B"/>
    <w:rsid w:val="00C54A44"/>
    <w:rsid w:val="00C84BB7"/>
    <w:rsid w:val="00C90069"/>
    <w:rsid w:val="00CB478B"/>
    <w:rsid w:val="00CB7EC7"/>
    <w:rsid w:val="00CC1B3D"/>
    <w:rsid w:val="00CC425B"/>
    <w:rsid w:val="00CC47D4"/>
    <w:rsid w:val="00CD5635"/>
    <w:rsid w:val="00CD6B40"/>
    <w:rsid w:val="00CD7647"/>
    <w:rsid w:val="00CF0338"/>
    <w:rsid w:val="00CF0D37"/>
    <w:rsid w:val="00CF5D36"/>
    <w:rsid w:val="00D00F6E"/>
    <w:rsid w:val="00D01619"/>
    <w:rsid w:val="00D0512C"/>
    <w:rsid w:val="00D05248"/>
    <w:rsid w:val="00D12631"/>
    <w:rsid w:val="00D12C35"/>
    <w:rsid w:val="00D1489D"/>
    <w:rsid w:val="00D171B0"/>
    <w:rsid w:val="00D20DEA"/>
    <w:rsid w:val="00D21BDD"/>
    <w:rsid w:val="00D36B0E"/>
    <w:rsid w:val="00D3728C"/>
    <w:rsid w:val="00D374FD"/>
    <w:rsid w:val="00D40BFD"/>
    <w:rsid w:val="00D414E0"/>
    <w:rsid w:val="00D67DB2"/>
    <w:rsid w:val="00D72E6A"/>
    <w:rsid w:val="00D86173"/>
    <w:rsid w:val="00D869DB"/>
    <w:rsid w:val="00D86CE5"/>
    <w:rsid w:val="00D914C2"/>
    <w:rsid w:val="00D9197F"/>
    <w:rsid w:val="00D956C8"/>
    <w:rsid w:val="00D96D62"/>
    <w:rsid w:val="00DA4668"/>
    <w:rsid w:val="00DC5DBC"/>
    <w:rsid w:val="00DD0DB2"/>
    <w:rsid w:val="00DD313B"/>
    <w:rsid w:val="00DE0EBC"/>
    <w:rsid w:val="00DE1183"/>
    <w:rsid w:val="00DF7033"/>
    <w:rsid w:val="00DF7FE8"/>
    <w:rsid w:val="00E01B92"/>
    <w:rsid w:val="00E0584F"/>
    <w:rsid w:val="00E05B23"/>
    <w:rsid w:val="00E05B39"/>
    <w:rsid w:val="00E0640E"/>
    <w:rsid w:val="00E07ACC"/>
    <w:rsid w:val="00E1386D"/>
    <w:rsid w:val="00E147D7"/>
    <w:rsid w:val="00E149E7"/>
    <w:rsid w:val="00E175DA"/>
    <w:rsid w:val="00E21E11"/>
    <w:rsid w:val="00E266A1"/>
    <w:rsid w:val="00E37B4A"/>
    <w:rsid w:val="00E416E2"/>
    <w:rsid w:val="00E456D6"/>
    <w:rsid w:val="00E50ABA"/>
    <w:rsid w:val="00E50E6F"/>
    <w:rsid w:val="00E65304"/>
    <w:rsid w:val="00E67D9C"/>
    <w:rsid w:val="00E72CAB"/>
    <w:rsid w:val="00E731D5"/>
    <w:rsid w:val="00E75575"/>
    <w:rsid w:val="00E8057F"/>
    <w:rsid w:val="00E87113"/>
    <w:rsid w:val="00E94D71"/>
    <w:rsid w:val="00E9726B"/>
    <w:rsid w:val="00E97880"/>
    <w:rsid w:val="00EA3E10"/>
    <w:rsid w:val="00EA73B4"/>
    <w:rsid w:val="00EB74D3"/>
    <w:rsid w:val="00EC286E"/>
    <w:rsid w:val="00EC5894"/>
    <w:rsid w:val="00ED12DB"/>
    <w:rsid w:val="00ED2AEF"/>
    <w:rsid w:val="00ED5869"/>
    <w:rsid w:val="00ED79AE"/>
    <w:rsid w:val="00EE5417"/>
    <w:rsid w:val="00EF35E5"/>
    <w:rsid w:val="00EF37BD"/>
    <w:rsid w:val="00EF6110"/>
    <w:rsid w:val="00EF6B0F"/>
    <w:rsid w:val="00F014D9"/>
    <w:rsid w:val="00F03CF8"/>
    <w:rsid w:val="00F0621F"/>
    <w:rsid w:val="00F15721"/>
    <w:rsid w:val="00F17401"/>
    <w:rsid w:val="00F2599A"/>
    <w:rsid w:val="00F355A5"/>
    <w:rsid w:val="00F42AC9"/>
    <w:rsid w:val="00F53130"/>
    <w:rsid w:val="00F60E92"/>
    <w:rsid w:val="00F66EA4"/>
    <w:rsid w:val="00F74D7E"/>
    <w:rsid w:val="00F75E71"/>
    <w:rsid w:val="00F9696D"/>
    <w:rsid w:val="00FA12A8"/>
    <w:rsid w:val="00FA49EE"/>
    <w:rsid w:val="00FA4CD3"/>
    <w:rsid w:val="00FB022B"/>
    <w:rsid w:val="00FC3F5F"/>
    <w:rsid w:val="00FD3570"/>
    <w:rsid w:val="00FE2BC4"/>
    <w:rsid w:val="00FF02E0"/>
    <w:rsid w:val="00FF3FCD"/>
    <w:rsid w:val="00FF4961"/>
    <w:rsid w:val="00FF7CA9"/>
    <w:rsid w:val="200C5765"/>
    <w:rsid w:val="27AFCF48"/>
    <w:rsid w:val="2CA952D4"/>
    <w:rsid w:val="2DBF78FA"/>
    <w:rsid w:val="30D47A22"/>
    <w:rsid w:val="3FBF5C17"/>
    <w:rsid w:val="4A423A7A"/>
    <w:rsid w:val="61E7BBE7"/>
    <w:rsid w:val="735FEB70"/>
    <w:rsid w:val="76FF4EC2"/>
    <w:rsid w:val="7BEF4680"/>
    <w:rsid w:val="7DEE7E9C"/>
    <w:rsid w:val="7DFF8916"/>
    <w:rsid w:val="7FEAED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27097D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SimSun" w:hAnsi="Times New Roman" w:cs="Times New Roman"/>
        <w:lang w:val="id-ID" w:eastAsia="id-ID" w:bidi="ar-SA"/>
      </w:rPr>
    </w:rPrDefault>
    <w:pPrDefault/>
  </w:docDefaults>
  <w:latentStyles w:defLockedState="0" w:defUIPriority="0" w:defSemiHidden="0" w:defUnhideWhenUsed="0" w:defQFormat="0" w:count="371">
    <w:lsdException w:name="Normal" w:qFormat="1"/>
    <w:lsdException w:name="heading 1" w:qFormat="1"/>
    <w:lsdException w:name="heading 2" w:unhideWhenUsed="1" w:qFormat="1"/>
    <w:lsdException w:name="heading 3" w:unhideWhenUsed="1" w:qFormat="1"/>
    <w:lsdException w:name="heading 4"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uiPriority="99" w:qFormat="1"/>
    <w:lsdException w:name="footer" w:uiPriority="99" w:qFormat="1"/>
    <w:lsdException w:name="caption" w:uiPriority="35" w:unhideWhenUsed="1" w:qFormat="1"/>
    <w:lsdException w:name="table of figures" w:uiPriority="99" w:qFormat="1"/>
    <w:lsdException w:name="footnote reference" w:qFormat="1"/>
    <w:lsdException w:name="annotation reference" w:qFormat="1"/>
    <w:lsdException w:name="List Bullet" w:uiPriority="99" w:unhideWhenUsed="1" w:qFormat="1"/>
    <w:lsdException w:name="Title" w:qFormat="1"/>
    <w:lsdException w:name="Default Paragraph Font" w:uiPriority="1" w:unhideWhenUsed="1" w:qFormat="1"/>
    <w:lsdException w:name="Body Text" w:uiPriority="1" w:qFormat="1"/>
    <w:lsdException w:name="Subtitle" w:qFormat="1"/>
    <w:lsdException w:name="Hyperlink" w:uiPriority="99"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qFormat="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1" w:unhideWhenUsed="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heme="minorHAnsi" w:eastAsiaTheme="minorEastAsia" w:hAnsiTheme="minorHAnsi" w:cstheme="minorBidi"/>
      <w:lang w:val="en-US" w:eastAsia="zh-CN"/>
    </w:rPr>
  </w:style>
  <w:style w:type="paragraph" w:styleId="Heading1">
    <w:name w:val="heading 1"/>
    <w:basedOn w:val="Normal"/>
    <w:next w:val="Normal"/>
    <w:link w:val="Heading1Char"/>
    <w:qFormat/>
    <w:pPr>
      <w:spacing w:line="360" w:lineRule="auto"/>
      <w:jc w:val="center"/>
      <w:outlineLvl w:val="0"/>
    </w:pPr>
    <w:rPr>
      <w:rFonts w:ascii="Times New Roman" w:hAnsi="Times New Roman" w:cs="Times New Roman"/>
      <w:b/>
      <w:sz w:val="24"/>
      <w:szCs w:val="24"/>
    </w:rPr>
  </w:style>
  <w:style w:type="paragraph" w:styleId="Heading2">
    <w:name w:val="heading 2"/>
    <w:basedOn w:val="Normal"/>
    <w:link w:val="Heading2Char"/>
    <w:unhideWhenUsed/>
    <w:qFormat/>
    <w:pPr>
      <w:numPr>
        <w:numId w:val="1"/>
      </w:numPr>
      <w:spacing w:line="480" w:lineRule="auto"/>
      <w:jc w:val="both"/>
      <w:outlineLvl w:val="1"/>
    </w:pPr>
    <w:rPr>
      <w:rFonts w:ascii="Times New Roman" w:eastAsia="SimSun" w:hAnsi="Times New Roman" w:cs="Times New Roman"/>
      <w:b/>
      <w:bCs/>
      <w:sz w:val="24"/>
      <w:szCs w:val="24"/>
    </w:rPr>
  </w:style>
  <w:style w:type="paragraph" w:styleId="Heading3">
    <w:name w:val="heading 3"/>
    <w:next w:val="Normal"/>
    <w:link w:val="Heading3Char"/>
    <w:unhideWhenUsed/>
    <w:qFormat/>
    <w:pPr>
      <w:spacing w:beforeAutospacing="1" w:afterAutospacing="1"/>
      <w:outlineLvl w:val="2"/>
    </w:pPr>
    <w:rPr>
      <w:rFonts w:ascii="SimSun" w:hAnsi="SimSun" w:hint="eastAsia"/>
      <w:b/>
      <w:bCs/>
      <w:sz w:val="27"/>
      <w:szCs w:val="27"/>
      <w:lang w:val="en-US" w:eastAsia="zh-CN"/>
    </w:rPr>
  </w:style>
  <w:style w:type="paragraph" w:styleId="Heading4">
    <w:name w:val="heading 4"/>
    <w:next w:val="Normal"/>
    <w:unhideWhenUsed/>
    <w:qFormat/>
    <w:pPr>
      <w:spacing w:beforeAutospacing="1" w:afterAutospacing="1"/>
      <w:outlineLvl w:val="3"/>
    </w:pPr>
    <w:rPr>
      <w:rFonts w:ascii="SimSun" w:hAnsi="SimSun" w:hint="eastAsia"/>
      <w:b/>
      <w:bCs/>
      <w:sz w:val="24"/>
      <w:szCs w:val="24"/>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odyText">
    <w:name w:val="Body Text"/>
    <w:basedOn w:val="Normal"/>
    <w:link w:val="BodyTextChar"/>
    <w:uiPriority w:val="1"/>
    <w:qFormat/>
    <w:rPr>
      <w:sz w:val="24"/>
      <w:szCs w:val="24"/>
    </w:rPr>
  </w:style>
  <w:style w:type="paragraph" w:styleId="Caption">
    <w:name w:val="caption"/>
    <w:basedOn w:val="Normal"/>
    <w:next w:val="Normal"/>
    <w:uiPriority w:val="35"/>
    <w:unhideWhenUsed/>
    <w:qFormat/>
    <w:pPr>
      <w:spacing w:after="200"/>
    </w:pPr>
    <w:rPr>
      <w:b/>
      <w:bCs/>
      <w:color w:val="4874CB" w:themeColor="accent1"/>
      <w:sz w:val="18"/>
      <w:szCs w:val="18"/>
    </w:rPr>
  </w:style>
  <w:style w:type="character" w:styleId="CommentReference">
    <w:name w:val="annotation reference"/>
    <w:basedOn w:val="DefaultParagraphFont"/>
    <w:qFormat/>
    <w:rPr>
      <w:sz w:val="16"/>
      <w:szCs w:val="16"/>
    </w:rPr>
  </w:style>
  <w:style w:type="paragraph" w:styleId="CommentText">
    <w:name w:val="annotation text"/>
    <w:basedOn w:val="Normal"/>
    <w:link w:val="CommentTextChar"/>
    <w:qFormat/>
  </w:style>
  <w:style w:type="paragraph" w:styleId="CommentSubject">
    <w:name w:val="annotation subject"/>
    <w:basedOn w:val="CommentText"/>
    <w:next w:val="CommentText"/>
    <w:link w:val="CommentSubjectChar"/>
    <w:qFormat/>
    <w:rPr>
      <w:b/>
      <w:bCs/>
    </w:rPr>
  </w:style>
  <w:style w:type="character" w:styleId="Emphasis">
    <w:name w:val="Emphasis"/>
    <w:basedOn w:val="DefaultParagraphFont"/>
    <w:qFormat/>
    <w:rPr>
      <w:i/>
      <w:iCs/>
    </w:rPr>
  </w:style>
  <w:style w:type="paragraph" w:styleId="Footer">
    <w:name w:val="footer"/>
    <w:basedOn w:val="Normal"/>
    <w:link w:val="FooterChar"/>
    <w:uiPriority w:val="99"/>
    <w:qFormat/>
    <w:pPr>
      <w:tabs>
        <w:tab w:val="center" w:pos="4153"/>
        <w:tab w:val="right" w:pos="8306"/>
      </w:tabs>
      <w:snapToGrid w:val="0"/>
    </w:pPr>
    <w:rPr>
      <w:sz w:val="18"/>
      <w:szCs w:val="18"/>
    </w:rPr>
  </w:style>
  <w:style w:type="character" w:styleId="FootnoteReference">
    <w:name w:val="footnote reference"/>
    <w:basedOn w:val="DefaultParagraphFont"/>
    <w:qFormat/>
    <w:rPr>
      <w:vertAlign w:val="superscript"/>
    </w:rPr>
  </w:style>
  <w:style w:type="paragraph" w:styleId="FootnoteText">
    <w:name w:val="footnote text"/>
    <w:basedOn w:val="Normal"/>
    <w:link w:val="FootnoteTextChar"/>
    <w:qFormat/>
  </w:style>
  <w:style w:type="paragraph" w:styleId="Header">
    <w:name w:val="header"/>
    <w:basedOn w:val="Normal"/>
    <w:link w:val="HeaderChar"/>
    <w:uiPriority w:val="99"/>
    <w:qFormat/>
    <w:pPr>
      <w:tabs>
        <w:tab w:val="center" w:pos="4153"/>
        <w:tab w:val="right" w:pos="8306"/>
      </w:tabs>
      <w:snapToGrid w:val="0"/>
    </w:pPr>
    <w:rPr>
      <w:sz w:val="18"/>
      <w:szCs w:val="18"/>
    </w:rPr>
  </w:style>
  <w:style w:type="character" w:styleId="Hyperlink">
    <w:name w:val="Hyperlink"/>
    <w:basedOn w:val="DefaultParagraphFont"/>
    <w:uiPriority w:val="99"/>
    <w:qFormat/>
    <w:rPr>
      <w:color w:val="0026E5" w:themeColor="hyperlink"/>
      <w:u w:val="single"/>
    </w:rPr>
  </w:style>
  <w:style w:type="paragraph" w:styleId="ListBullet">
    <w:name w:val="List Bullet"/>
    <w:basedOn w:val="Normal"/>
    <w:uiPriority w:val="99"/>
    <w:unhideWhenUsed/>
    <w:qFormat/>
    <w:pPr>
      <w:spacing w:after="200" w:line="276" w:lineRule="auto"/>
      <w:contextualSpacing/>
    </w:pPr>
    <w:rPr>
      <w:rFonts w:ascii="Calibri" w:eastAsia="Calibri" w:hAnsi="Calibri" w:cs="Times New Roman"/>
      <w:sz w:val="22"/>
      <w:szCs w:val="22"/>
      <w:lang w:eastAsia="en-US"/>
    </w:rPr>
  </w:style>
  <w:style w:type="paragraph" w:styleId="NormalWeb">
    <w:name w:val="Normal (Web)"/>
    <w:qFormat/>
    <w:pPr>
      <w:spacing w:beforeAutospacing="1" w:afterAutospacing="1"/>
    </w:pPr>
    <w:rPr>
      <w:sz w:val="24"/>
      <w:szCs w:val="24"/>
      <w:lang w:val="en-US" w:eastAsia="zh-CN"/>
    </w:rPr>
  </w:style>
  <w:style w:type="character" w:styleId="Strong">
    <w:name w:val="Strong"/>
    <w:basedOn w:val="DefaultParagraphFont"/>
    <w:qFormat/>
    <w:rPr>
      <w:b/>
      <w:bCs/>
    </w:rPr>
  </w:style>
  <w:style w:type="table" w:styleId="TableGrid">
    <w:name w:val="Table Grid"/>
    <w:basedOn w:val="TableNormal"/>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basedOn w:val="Normal"/>
    <w:next w:val="Normal"/>
    <w:uiPriority w:val="99"/>
    <w:qFormat/>
  </w:style>
  <w:style w:type="paragraph" w:styleId="TOC1">
    <w:name w:val="toc 1"/>
    <w:basedOn w:val="Normal"/>
    <w:next w:val="Normal"/>
    <w:autoRedefine/>
    <w:uiPriority w:val="39"/>
    <w:qFormat/>
    <w:rsid w:val="00401A42"/>
    <w:pPr>
      <w:tabs>
        <w:tab w:val="right" w:leader="dot" w:pos="7927"/>
      </w:tabs>
      <w:spacing w:after="100"/>
    </w:pPr>
    <w:rPr>
      <w:rFonts w:ascii="Times New Roman" w:hAnsi="Times New Roman" w:cs="Times New Roman"/>
      <w:b/>
      <w:noProof/>
      <w:sz w:val="24"/>
      <w:szCs w:val="24"/>
    </w:rPr>
  </w:style>
  <w:style w:type="paragraph" w:styleId="TOC2">
    <w:name w:val="toc 2"/>
    <w:basedOn w:val="Normal"/>
    <w:next w:val="Normal"/>
    <w:autoRedefine/>
    <w:uiPriority w:val="39"/>
    <w:qFormat/>
    <w:pPr>
      <w:tabs>
        <w:tab w:val="left" w:pos="720"/>
        <w:tab w:val="right" w:leader="dot" w:pos="7927"/>
      </w:tabs>
      <w:spacing w:after="100"/>
      <w:ind w:left="200"/>
    </w:pPr>
  </w:style>
  <w:style w:type="paragraph" w:styleId="TOC3">
    <w:name w:val="toc 3"/>
    <w:basedOn w:val="Normal"/>
    <w:next w:val="Normal"/>
    <w:autoRedefine/>
    <w:uiPriority w:val="39"/>
    <w:qFormat/>
    <w:rsid w:val="00E72CAB"/>
    <w:pPr>
      <w:tabs>
        <w:tab w:val="right" w:leader="dot" w:pos="7927"/>
      </w:tabs>
      <w:spacing w:after="100"/>
      <w:ind w:left="142"/>
    </w:pPr>
  </w:style>
  <w:style w:type="character" w:customStyle="1" w:styleId="Heading1Char">
    <w:name w:val="Heading 1 Char"/>
    <w:basedOn w:val="DefaultParagraphFont"/>
    <w:link w:val="Heading1"/>
    <w:qFormat/>
    <w:rPr>
      <w:rFonts w:eastAsiaTheme="minorEastAsia"/>
      <w:b/>
      <w:sz w:val="24"/>
      <w:szCs w:val="24"/>
      <w:lang w:val="en-US" w:eastAsia="zh-CN"/>
    </w:rPr>
  </w:style>
  <w:style w:type="table" w:customStyle="1" w:styleId="GridTable1Light-Accent51">
    <w:name w:val="Grid Table 1 Light - Accent 51"/>
    <w:basedOn w:val="TableNormal"/>
    <w:uiPriority w:val="46"/>
    <w:qFormat/>
    <w:rPr>
      <w:rFonts w:ascii="Calibri" w:eastAsia="Calibri" w:hAnsi="Calibri" w:cs="SimSun"/>
      <w:sz w:val="22"/>
      <w:szCs w:val="22"/>
    </w:rPr>
    <w:tblPr>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paragraph" w:styleId="ListParagraph">
    <w:name w:val="List Paragraph"/>
    <w:basedOn w:val="Normal"/>
    <w:link w:val="ListParagraphChar"/>
    <w:uiPriority w:val="1"/>
    <w:unhideWhenUsed/>
    <w:qFormat/>
    <w:pPr>
      <w:ind w:left="720"/>
      <w:contextualSpacing/>
    </w:pPr>
  </w:style>
  <w:style w:type="character" w:customStyle="1" w:styleId="UnresolvedMention1">
    <w:name w:val="Unresolved Mention1"/>
    <w:basedOn w:val="DefaultParagraphFont"/>
    <w:uiPriority w:val="99"/>
    <w:semiHidden/>
    <w:unhideWhenUsed/>
    <w:qFormat/>
    <w:rPr>
      <w:color w:val="605E5C"/>
      <w:shd w:val="clear" w:color="auto" w:fill="E1DFDD"/>
    </w:rPr>
  </w:style>
  <w:style w:type="paragraph" w:customStyle="1" w:styleId="TableParagraph">
    <w:name w:val="Table Paragraph"/>
    <w:basedOn w:val="Normal"/>
    <w:uiPriority w:val="1"/>
    <w:qFormat/>
    <w:rPr>
      <w:rFonts w:ascii="Times New Roman" w:eastAsia="Times New Roman" w:hAnsi="Times New Roman" w:cs="Times New Roman"/>
      <w:lang w:val="id" w:eastAsia="en-US"/>
    </w:rPr>
  </w:style>
  <w:style w:type="paragraph" w:customStyle="1" w:styleId="SUBBABII">
    <w:name w:val="SUB BAB II"/>
    <w:basedOn w:val="Heading2"/>
    <w:link w:val="SUBBABIIChar"/>
    <w:qFormat/>
    <w:pPr>
      <w:spacing w:line="360" w:lineRule="auto"/>
    </w:pPr>
    <w:rPr>
      <w:rFonts w:eastAsia="Times New Roman"/>
    </w:rPr>
  </w:style>
  <w:style w:type="character" w:customStyle="1" w:styleId="BodyTextChar">
    <w:name w:val="Body Text Char"/>
    <w:basedOn w:val="DefaultParagraphFont"/>
    <w:link w:val="BodyText"/>
    <w:uiPriority w:val="1"/>
    <w:qFormat/>
    <w:rPr>
      <w:rFonts w:asciiTheme="minorHAnsi" w:eastAsiaTheme="minorEastAsia" w:hAnsiTheme="minorHAnsi" w:cstheme="minorBidi"/>
      <w:sz w:val="24"/>
      <w:szCs w:val="24"/>
      <w:lang w:val="en-US" w:eastAsia="zh-CN"/>
    </w:rPr>
  </w:style>
  <w:style w:type="paragraph" w:customStyle="1" w:styleId="SUBBABIII">
    <w:name w:val="SUB BAB III"/>
    <w:basedOn w:val="Heading2"/>
    <w:link w:val="SUBBABIIIChar"/>
    <w:qFormat/>
    <w:rPr>
      <w:rFonts w:eastAsia="Times New Roman"/>
    </w:rPr>
  </w:style>
  <w:style w:type="character" w:customStyle="1" w:styleId="Heading3Char">
    <w:name w:val="Heading 3 Char"/>
    <w:basedOn w:val="DefaultParagraphFont"/>
    <w:link w:val="Heading3"/>
    <w:qFormat/>
    <w:rPr>
      <w:rFonts w:ascii="SimSun" w:hAnsi="SimSun"/>
      <w:b/>
      <w:bCs/>
      <w:sz w:val="27"/>
      <w:szCs w:val="27"/>
      <w:lang w:val="en-US" w:eastAsia="zh-CN"/>
    </w:rPr>
  </w:style>
  <w:style w:type="character" w:customStyle="1" w:styleId="SUBBABIIChar">
    <w:name w:val="SUB BAB II Char"/>
    <w:basedOn w:val="Heading3Char"/>
    <w:link w:val="SUBBABII"/>
    <w:qFormat/>
    <w:rPr>
      <w:rFonts w:ascii="SimSun" w:eastAsia="Times New Roman" w:hAnsi="SimSun"/>
      <w:b/>
      <w:bCs/>
      <w:sz w:val="24"/>
      <w:szCs w:val="24"/>
      <w:lang w:val="en-US" w:eastAsia="zh-CN"/>
    </w:rPr>
  </w:style>
  <w:style w:type="paragraph" w:customStyle="1" w:styleId="TOCHeading1">
    <w:name w:val="TOC Heading1"/>
    <w:basedOn w:val="Heading1"/>
    <w:next w:val="Normal"/>
    <w:uiPriority w:val="39"/>
    <w:unhideWhenUsed/>
    <w:qFormat/>
    <w:pPr>
      <w:spacing w:line="259" w:lineRule="auto"/>
      <w:jc w:val="left"/>
      <w:outlineLvl w:val="9"/>
    </w:pPr>
    <w:rPr>
      <w:rFonts w:asciiTheme="majorHAnsi" w:hAnsiTheme="majorHAnsi"/>
      <w:sz w:val="32"/>
    </w:rPr>
  </w:style>
  <w:style w:type="character" w:customStyle="1" w:styleId="Heading2Char">
    <w:name w:val="Heading 2 Char"/>
    <w:basedOn w:val="DefaultParagraphFont"/>
    <w:link w:val="Heading2"/>
    <w:qFormat/>
    <w:rPr>
      <w:b/>
      <w:bCs/>
      <w:sz w:val="24"/>
      <w:szCs w:val="24"/>
      <w:lang w:val="en-US" w:eastAsia="zh-CN"/>
    </w:rPr>
  </w:style>
  <w:style w:type="character" w:customStyle="1" w:styleId="SUBBABIIIChar">
    <w:name w:val="SUB BAB III Char"/>
    <w:basedOn w:val="Heading2Char"/>
    <w:link w:val="SUBBABIII"/>
    <w:qFormat/>
    <w:rPr>
      <w:rFonts w:eastAsia="Times New Roman"/>
      <w:b/>
      <w:bCs/>
      <w:sz w:val="24"/>
      <w:szCs w:val="24"/>
      <w:lang w:val="en-US" w:eastAsia="zh-CN"/>
    </w:rPr>
  </w:style>
  <w:style w:type="character" w:customStyle="1" w:styleId="FooterChar">
    <w:name w:val="Footer Char"/>
    <w:basedOn w:val="DefaultParagraphFont"/>
    <w:link w:val="Footer"/>
    <w:uiPriority w:val="99"/>
    <w:qFormat/>
    <w:rPr>
      <w:rFonts w:asciiTheme="minorHAnsi" w:eastAsiaTheme="minorEastAsia" w:hAnsiTheme="minorHAnsi" w:cstheme="minorBidi"/>
      <w:sz w:val="18"/>
      <w:szCs w:val="18"/>
      <w:lang w:val="en-US" w:eastAsia="zh-CN"/>
    </w:rPr>
  </w:style>
  <w:style w:type="character" w:customStyle="1" w:styleId="HeaderChar">
    <w:name w:val="Header Char"/>
    <w:basedOn w:val="DefaultParagraphFont"/>
    <w:link w:val="Header"/>
    <w:uiPriority w:val="99"/>
    <w:qFormat/>
    <w:rPr>
      <w:rFonts w:asciiTheme="minorHAnsi" w:eastAsiaTheme="minorEastAsia" w:hAnsiTheme="minorHAnsi" w:cstheme="minorBidi"/>
      <w:sz w:val="18"/>
      <w:szCs w:val="18"/>
      <w:lang w:val="en-US" w:eastAsia="zh-CN"/>
    </w:rPr>
  </w:style>
  <w:style w:type="paragraph" w:customStyle="1" w:styleId="Daftartabel">
    <w:name w:val="Daftar tabel"/>
    <w:basedOn w:val="Heading1"/>
    <w:link w:val="DaftartabelChar"/>
    <w:qFormat/>
  </w:style>
  <w:style w:type="character" w:customStyle="1" w:styleId="DaftartabelChar">
    <w:name w:val="Daftar tabel Char"/>
    <w:basedOn w:val="Heading1Char"/>
    <w:link w:val="Daftartabel"/>
    <w:qFormat/>
    <w:rPr>
      <w:rFonts w:eastAsiaTheme="majorEastAsia" w:cstheme="majorBidi"/>
      <w:b/>
      <w:sz w:val="24"/>
      <w:szCs w:val="32"/>
      <w:lang w:val="pt-BR" w:eastAsia="en-US"/>
    </w:rPr>
  </w:style>
  <w:style w:type="character" w:customStyle="1" w:styleId="ListParagraphChar">
    <w:name w:val="List Paragraph Char"/>
    <w:link w:val="ListParagraph"/>
    <w:uiPriority w:val="1"/>
    <w:qFormat/>
    <w:locked/>
    <w:rPr>
      <w:rFonts w:asciiTheme="minorHAnsi" w:eastAsiaTheme="minorEastAsia" w:hAnsiTheme="minorHAnsi" w:cstheme="minorBidi"/>
      <w:lang w:val="en-US" w:eastAsia="zh-CN"/>
    </w:rPr>
  </w:style>
  <w:style w:type="character" w:customStyle="1" w:styleId="BalloonTextChar">
    <w:name w:val="Balloon Text Char"/>
    <w:basedOn w:val="DefaultParagraphFont"/>
    <w:link w:val="BalloonText"/>
    <w:qFormat/>
    <w:rPr>
      <w:rFonts w:ascii="Tahoma" w:eastAsiaTheme="minorEastAsia" w:hAnsi="Tahoma" w:cs="Tahoma"/>
      <w:sz w:val="16"/>
      <w:szCs w:val="16"/>
      <w:lang w:val="en-US" w:eastAsia="zh-CN"/>
    </w:rPr>
  </w:style>
  <w:style w:type="paragraph" w:customStyle="1" w:styleId="13">
    <w:name w:val="1.3"/>
    <w:basedOn w:val="Heading3"/>
    <w:next w:val="Heading3"/>
    <w:qFormat/>
    <w:pPr>
      <w:numPr>
        <w:numId w:val="2"/>
      </w:numPr>
      <w:ind w:left="540" w:hanging="540"/>
    </w:pPr>
    <w:rPr>
      <w:rFonts w:ascii="Times New Roman" w:eastAsia="Times New Roman" w:hAnsi="Times New Roman"/>
      <w:sz w:val="24"/>
    </w:rPr>
  </w:style>
  <w:style w:type="paragraph" w:customStyle="1" w:styleId="2">
    <w:name w:val="2"/>
    <w:basedOn w:val="Heading2"/>
    <w:next w:val="Heading2"/>
    <w:qFormat/>
    <w:pPr>
      <w:numPr>
        <w:numId w:val="3"/>
      </w:numPr>
      <w:spacing w:line="360" w:lineRule="auto"/>
    </w:pPr>
  </w:style>
  <w:style w:type="paragraph" w:customStyle="1" w:styleId="3">
    <w:name w:val="3"/>
    <w:basedOn w:val="Heading2"/>
    <w:qFormat/>
    <w:pPr>
      <w:numPr>
        <w:ilvl w:val="1"/>
        <w:numId w:val="4"/>
      </w:numPr>
      <w:spacing w:line="360" w:lineRule="auto"/>
    </w:pPr>
  </w:style>
  <w:style w:type="character" w:customStyle="1" w:styleId="CommentTextChar">
    <w:name w:val="Comment Text Char"/>
    <w:basedOn w:val="DefaultParagraphFont"/>
    <w:link w:val="CommentText"/>
    <w:qFormat/>
    <w:rPr>
      <w:rFonts w:asciiTheme="minorHAnsi" w:eastAsiaTheme="minorEastAsia" w:hAnsiTheme="minorHAnsi" w:cstheme="minorBidi"/>
      <w:lang w:val="en-US" w:eastAsia="zh-CN"/>
    </w:rPr>
  </w:style>
  <w:style w:type="character" w:customStyle="1" w:styleId="CommentSubjectChar">
    <w:name w:val="Comment Subject Char"/>
    <w:basedOn w:val="CommentTextChar"/>
    <w:link w:val="CommentSubject"/>
    <w:qFormat/>
    <w:rPr>
      <w:rFonts w:asciiTheme="minorHAnsi" w:eastAsiaTheme="minorEastAsia" w:hAnsiTheme="minorHAnsi" w:cstheme="minorBidi"/>
      <w:b/>
      <w:bCs/>
      <w:lang w:val="en-US" w:eastAsia="zh-CN"/>
    </w:rPr>
  </w:style>
  <w:style w:type="character" w:customStyle="1" w:styleId="UnresolvedMention2">
    <w:name w:val="Unresolved Mention2"/>
    <w:basedOn w:val="DefaultParagraphFont"/>
    <w:uiPriority w:val="99"/>
    <w:semiHidden/>
    <w:unhideWhenUsed/>
    <w:qFormat/>
    <w:rPr>
      <w:color w:val="605E5C"/>
      <w:shd w:val="clear" w:color="auto" w:fill="E1DFDD"/>
    </w:rPr>
  </w:style>
  <w:style w:type="character" w:customStyle="1" w:styleId="FootnoteTextChar">
    <w:name w:val="Footnote Text Char"/>
    <w:basedOn w:val="DefaultParagraphFont"/>
    <w:link w:val="FootnoteText"/>
    <w:qFormat/>
    <w:rPr>
      <w:rFonts w:asciiTheme="minorHAnsi" w:eastAsiaTheme="minorEastAsia" w:hAnsiTheme="minorHAnsi" w:cstheme="minorBidi"/>
      <w:lang w:val="en-US" w:eastAsia="zh-CN"/>
    </w:rPr>
  </w:style>
  <w:style w:type="character" w:customStyle="1" w:styleId="ref-journal">
    <w:name w:val="ref-journal"/>
    <w:basedOn w:val="DefaultParagraphFont"/>
    <w:qFormat/>
  </w:style>
  <w:style w:type="character" w:customStyle="1" w:styleId="ref-vol">
    <w:name w:val="ref-vol"/>
    <w:basedOn w:val="DefaultParagraphFont"/>
    <w:qFormat/>
  </w:style>
  <w:style w:type="paragraph" w:customStyle="1" w:styleId="Revision1">
    <w:name w:val="Revision1"/>
    <w:hidden/>
    <w:uiPriority w:val="99"/>
    <w:semiHidden/>
    <w:qFormat/>
    <w:rPr>
      <w:rFonts w:asciiTheme="minorHAnsi" w:eastAsiaTheme="minorEastAsia" w:hAnsiTheme="minorHAnsi" w:cstheme="minorBidi"/>
      <w:lang w:val="en-US" w:eastAsia="zh-CN"/>
    </w:rPr>
  </w:style>
  <w:style w:type="character" w:customStyle="1" w:styleId="UnresolvedMention3">
    <w:name w:val="Unresolved Mention3"/>
    <w:basedOn w:val="DefaultParagraphFont"/>
    <w:uiPriority w:val="99"/>
    <w:semiHidden/>
    <w:unhideWhenUsed/>
    <w:qFormat/>
    <w:rPr>
      <w:color w:val="605E5C"/>
      <w:shd w:val="clear" w:color="auto" w:fill="E1DFDD"/>
    </w:rPr>
  </w:style>
  <w:style w:type="paragraph" w:customStyle="1" w:styleId="Revision2">
    <w:name w:val="Revision2"/>
    <w:hidden/>
    <w:uiPriority w:val="99"/>
    <w:unhideWhenUsed/>
    <w:qFormat/>
    <w:rPr>
      <w:rFonts w:asciiTheme="minorHAnsi" w:eastAsiaTheme="minorEastAsia" w:hAnsiTheme="minorHAnsi" w:cstheme="minorBidi"/>
      <w:lang w:val="en-US" w:eastAsia="zh-CN"/>
    </w:rPr>
  </w:style>
  <w:style w:type="table" w:customStyle="1" w:styleId="TableGrid1">
    <w:name w:val="Table Grid1"/>
    <w:basedOn w:val="TableNormal"/>
    <w:next w:val="TableGrid"/>
    <w:uiPriority w:val="39"/>
    <w:rsid w:val="00CC1B3D"/>
    <w:rPr>
      <w:rFonts w:ascii="Calibri" w:eastAsia="Calibri" w:hAnsi="Calibri"/>
      <w:kern w:val="2"/>
      <w:sz w:val="24"/>
      <w:szCs w:val="24"/>
      <w:lang w:val="en-ID"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Style12">
    <w:name w:val="_Style 12"/>
    <w:basedOn w:val="TableNormal"/>
    <w:rsid w:val="008E450E"/>
    <w:pPr>
      <w:widowControl w:val="0"/>
    </w:pPr>
    <w:rPr>
      <w:lang w:val="en-ID" w:eastAsia="en-ID"/>
    </w:rPr>
    <w:tblPr>
      <w:tblStyleRowBandSize w:val="1"/>
      <w:tblStyleColBandSize w:val="1"/>
    </w:tblPr>
  </w:style>
  <w:style w:type="paragraph" w:customStyle="1" w:styleId="sub4">
    <w:name w:val="sub 4"/>
    <w:basedOn w:val="Heading2"/>
    <w:link w:val="sub4Char"/>
    <w:qFormat/>
    <w:rsid w:val="00822256"/>
    <w:pPr>
      <w:tabs>
        <w:tab w:val="left" w:pos="720"/>
      </w:tabs>
    </w:pPr>
    <w:rPr>
      <w:rFonts w:eastAsia="Times New Roman"/>
      <w:b w:val="0"/>
      <w:bCs w:val="0"/>
      <w:iCs/>
    </w:rPr>
  </w:style>
  <w:style w:type="character" w:customStyle="1" w:styleId="sub4Char">
    <w:name w:val="sub 4 Char"/>
    <w:basedOn w:val="Heading2Char"/>
    <w:link w:val="sub4"/>
    <w:rsid w:val="00822256"/>
    <w:rPr>
      <w:rFonts w:eastAsia="Times New Roman"/>
      <w:b w:val="0"/>
      <w:bCs w:val="0"/>
      <w:iCs/>
      <w:sz w:val="24"/>
      <w:szCs w:val="24"/>
      <w:lang w:val="en-US" w:eastAsia="zh-CN"/>
    </w:rPr>
  </w:style>
  <w:style w:type="paragraph" w:customStyle="1" w:styleId="anaksub4">
    <w:name w:val="anak sub 4"/>
    <w:basedOn w:val="Heading3"/>
    <w:next w:val="Heading3"/>
    <w:link w:val="anaksub4Char"/>
    <w:qFormat/>
    <w:rsid w:val="00E72CAB"/>
    <w:pPr>
      <w:tabs>
        <w:tab w:val="left" w:pos="720"/>
      </w:tabs>
      <w:spacing w:beforeAutospacing="0" w:afterAutospacing="0" w:line="480" w:lineRule="auto"/>
      <w:contextualSpacing/>
    </w:pPr>
    <w:rPr>
      <w:rFonts w:ascii="Times New Roman" w:eastAsia="Times New Roman" w:hAnsi="Times New Roman"/>
      <w:bCs w:val="0"/>
      <w:iCs/>
      <w:sz w:val="24"/>
    </w:rPr>
  </w:style>
  <w:style w:type="character" w:customStyle="1" w:styleId="anaksub4Char">
    <w:name w:val="anak sub 4 Char"/>
    <w:basedOn w:val="Heading3Char"/>
    <w:link w:val="anaksub4"/>
    <w:rsid w:val="00E72CAB"/>
    <w:rPr>
      <w:rFonts w:ascii="SimSun" w:eastAsia="Times New Roman" w:hAnsi="SimSun"/>
      <w:b/>
      <w:bCs w:val="0"/>
      <w:iCs/>
      <w:sz w:val="24"/>
      <w:szCs w:val="27"/>
      <w:lang w:val="en-US" w:eastAsia="zh-CN"/>
    </w:rPr>
  </w:style>
  <w:style w:type="paragraph" w:customStyle="1" w:styleId="sub5">
    <w:name w:val="sub 5"/>
    <w:basedOn w:val="Heading2"/>
    <w:next w:val="Heading2"/>
    <w:link w:val="sub5Char"/>
    <w:qFormat/>
    <w:rsid w:val="00E72CAB"/>
    <w:pPr>
      <w:tabs>
        <w:tab w:val="left" w:pos="720"/>
      </w:tabs>
      <w:jc w:val="left"/>
    </w:pPr>
    <w:rPr>
      <w:rFonts w:eastAsia="Times New Roman"/>
      <w:bCs w:val="0"/>
      <w:iCs/>
    </w:rPr>
  </w:style>
  <w:style w:type="character" w:customStyle="1" w:styleId="sub5Char">
    <w:name w:val="sub 5 Char"/>
    <w:basedOn w:val="Heading2Char"/>
    <w:link w:val="sub5"/>
    <w:rsid w:val="00E72CAB"/>
    <w:rPr>
      <w:rFonts w:eastAsia="Times New Roman"/>
      <w:b/>
      <w:bCs w:val="0"/>
      <w:iCs/>
      <w:sz w:val="24"/>
      <w:szCs w:val="24"/>
      <w:lang w:val="en-US" w:eastAsia="zh-CN"/>
    </w:rPr>
  </w:style>
  <w:style w:type="paragraph" w:styleId="TOC4">
    <w:name w:val="toc 4"/>
    <w:basedOn w:val="Normal"/>
    <w:next w:val="Normal"/>
    <w:autoRedefine/>
    <w:uiPriority w:val="39"/>
    <w:unhideWhenUsed/>
    <w:rsid w:val="002400FC"/>
    <w:pPr>
      <w:spacing w:after="100" w:line="278" w:lineRule="auto"/>
      <w:ind w:left="720"/>
    </w:pPr>
    <w:rPr>
      <w:kern w:val="2"/>
      <w:sz w:val="24"/>
      <w:szCs w:val="24"/>
      <w:lang w:val="en-ID" w:eastAsia="en-ID"/>
      <w14:ligatures w14:val="standardContextual"/>
    </w:rPr>
  </w:style>
  <w:style w:type="paragraph" w:styleId="TOC5">
    <w:name w:val="toc 5"/>
    <w:basedOn w:val="Normal"/>
    <w:next w:val="Normal"/>
    <w:autoRedefine/>
    <w:uiPriority w:val="39"/>
    <w:unhideWhenUsed/>
    <w:rsid w:val="002400FC"/>
    <w:pPr>
      <w:spacing w:after="100" w:line="278" w:lineRule="auto"/>
      <w:ind w:left="960"/>
    </w:pPr>
    <w:rPr>
      <w:kern w:val="2"/>
      <w:sz w:val="24"/>
      <w:szCs w:val="24"/>
      <w:lang w:val="en-ID" w:eastAsia="en-ID"/>
      <w14:ligatures w14:val="standardContextual"/>
    </w:rPr>
  </w:style>
  <w:style w:type="paragraph" w:styleId="TOC6">
    <w:name w:val="toc 6"/>
    <w:basedOn w:val="Normal"/>
    <w:next w:val="Normal"/>
    <w:autoRedefine/>
    <w:uiPriority w:val="39"/>
    <w:unhideWhenUsed/>
    <w:rsid w:val="002400FC"/>
    <w:pPr>
      <w:spacing w:after="100" w:line="278" w:lineRule="auto"/>
      <w:ind w:left="1200"/>
    </w:pPr>
    <w:rPr>
      <w:kern w:val="2"/>
      <w:sz w:val="24"/>
      <w:szCs w:val="24"/>
      <w:lang w:val="en-ID" w:eastAsia="en-ID"/>
      <w14:ligatures w14:val="standardContextual"/>
    </w:rPr>
  </w:style>
  <w:style w:type="paragraph" w:styleId="TOC7">
    <w:name w:val="toc 7"/>
    <w:basedOn w:val="Normal"/>
    <w:next w:val="Normal"/>
    <w:autoRedefine/>
    <w:uiPriority w:val="39"/>
    <w:unhideWhenUsed/>
    <w:rsid w:val="002400FC"/>
    <w:pPr>
      <w:spacing w:after="100" w:line="278" w:lineRule="auto"/>
      <w:ind w:left="1440"/>
    </w:pPr>
    <w:rPr>
      <w:kern w:val="2"/>
      <w:sz w:val="24"/>
      <w:szCs w:val="24"/>
      <w:lang w:val="en-ID" w:eastAsia="en-ID"/>
      <w14:ligatures w14:val="standardContextual"/>
    </w:rPr>
  </w:style>
  <w:style w:type="paragraph" w:styleId="TOC8">
    <w:name w:val="toc 8"/>
    <w:basedOn w:val="Normal"/>
    <w:next w:val="Normal"/>
    <w:autoRedefine/>
    <w:uiPriority w:val="39"/>
    <w:unhideWhenUsed/>
    <w:rsid w:val="002400FC"/>
    <w:pPr>
      <w:spacing w:after="100" w:line="278" w:lineRule="auto"/>
      <w:ind w:left="1680"/>
    </w:pPr>
    <w:rPr>
      <w:kern w:val="2"/>
      <w:sz w:val="24"/>
      <w:szCs w:val="24"/>
      <w:lang w:val="en-ID" w:eastAsia="en-ID"/>
      <w14:ligatures w14:val="standardContextual"/>
    </w:rPr>
  </w:style>
  <w:style w:type="paragraph" w:styleId="TOC9">
    <w:name w:val="toc 9"/>
    <w:basedOn w:val="Normal"/>
    <w:next w:val="Normal"/>
    <w:autoRedefine/>
    <w:uiPriority w:val="39"/>
    <w:unhideWhenUsed/>
    <w:rsid w:val="002400FC"/>
    <w:pPr>
      <w:spacing w:after="100" w:line="278" w:lineRule="auto"/>
      <w:ind w:left="1920"/>
    </w:pPr>
    <w:rPr>
      <w:kern w:val="2"/>
      <w:sz w:val="24"/>
      <w:szCs w:val="24"/>
      <w:lang w:val="en-ID" w:eastAsia="en-ID"/>
      <w14:ligatures w14:val="standardContextual"/>
    </w:rPr>
  </w:style>
  <w:style w:type="character" w:customStyle="1" w:styleId="UnresolvedMention4">
    <w:name w:val="Unresolved Mention4"/>
    <w:basedOn w:val="DefaultParagraphFont"/>
    <w:uiPriority w:val="99"/>
    <w:semiHidden/>
    <w:unhideWhenUsed/>
    <w:rsid w:val="002400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14808EB-F5F9-498D-BFAC-08B893E5E4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2401</Words>
  <Characters>13692</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2026-09-17T02:02:00Z</dcterms:created>
  <dcterms:modified xsi:type="dcterms:W3CDTF">2026-09-17T03:04:00Z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b5f383ef-e61c-4528-8c25-45ba6fb84a43</vt:lpwstr>
  </property>
</Properties>
</file>